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2A" w:rsidRDefault="00A1712A" w:rsidP="00A1712A">
      <w:r>
        <w:t>4. MIROČ Digital Circuit 2015</w:t>
      </w:r>
    </w:p>
    <w:p w:rsidR="00A1712A" w:rsidRDefault="00A1712A" w:rsidP="00A1712A">
      <w:r>
        <w:t>Srbija, Rusija, Južna Afrika, Mađarska</w:t>
      </w:r>
    </w:p>
    <w:p w:rsidR="00A1712A" w:rsidRDefault="00A1712A" w:rsidP="00A1712A"/>
    <w:p w:rsidR="00A1712A" w:rsidRDefault="00A1712A" w:rsidP="00A1712A">
      <w:r>
        <w:t>1. ORGANIZATORI:</w:t>
      </w:r>
    </w:p>
    <w:p w:rsidR="00A1712A" w:rsidRDefault="00A1712A" w:rsidP="00A1712A">
      <w:r>
        <w:t>Kulturni centar Donji Milanovac i Foto kluba "Dunav"</w:t>
      </w:r>
    </w:p>
    <w:p w:rsidR="00A1712A" w:rsidRDefault="00A1712A" w:rsidP="00A1712A">
      <w:r>
        <w:t>"4. MIROČ Izložba Donji Milanovac 2015", Donji Milanovac, Srbija</w:t>
      </w:r>
    </w:p>
    <w:p w:rsidR="00A1712A" w:rsidRDefault="00A1712A" w:rsidP="00A1712A">
      <w:r>
        <w:t>Foto klub "Penza" i Foto kluba "Dunav"</w:t>
      </w:r>
    </w:p>
    <w:p w:rsidR="00A1712A" w:rsidRDefault="00A1712A" w:rsidP="00A1712A">
      <w:r>
        <w:t>"1</w:t>
      </w:r>
      <w:r w:rsidR="00B64217">
        <w:t>.</w:t>
      </w:r>
      <w:r>
        <w:t xml:space="preserve"> MIROČ Izložba Penza 2015", Penza, Rusija</w:t>
      </w:r>
    </w:p>
    <w:p w:rsidR="00A1712A" w:rsidRDefault="00A1712A" w:rsidP="00A1712A">
      <w:r>
        <w:t>Edenvale Fotografski klub i Foto kluba "Dunav"</w:t>
      </w:r>
    </w:p>
    <w:p w:rsidR="00A1712A" w:rsidRDefault="00A1712A" w:rsidP="00A1712A">
      <w:r>
        <w:t>"1. MIROČ Izložba Edenvale 2015", Edenvale, Južna Afrika</w:t>
      </w:r>
    </w:p>
    <w:p w:rsidR="00A1712A" w:rsidRDefault="00A1712A" w:rsidP="00A1712A">
      <w:r>
        <w:t>Duna Fotoklub - Baja, Mađarska i Foto kluba "Dunav"</w:t>
      </w:r>
    </w:p>
    <w:p w:rsidR="00327861" w:rsidRDefault="00A1712A" w:rsidP="00A1712A">
      <w:r>
        <w:t>"1. MIROČ Izložba Baja 2015", Baja, Mađarska</w:t>
      </w:r>
    </w:p>
    <w:p w:rsidR="00A1712A" w:rsidRDefault="00A1712A" w:rsidP="00A1712A"/>
    <w:p w:rsidR="00A1712A" w:rsidRDefault="00A1712A" w:rsidP="00A1712A">
      <w:r>
        <w:t xml:space="preserve">2. </w:t>
      </w:r>
      <w:r w:rsidR="00B64217">
        <w:t>Uslovi učešća</w:t>
      </w:r>
      <w:r>
        <w:t>:</w:t>
      </w:r>
    </w:p>
    <w:p w:rsidR="00A1712A" w:rsidRDefault="00A1712A" w:rsidP="00A1712A">
      <w:proofErr w:type="gramStart"/>
      <w:r>
        <w:t>Izložba je otvorena za svakoga</w:t>
      </w:r>
      <w:r w:rsidR="00B64217">
        <w:t>,</w:t>
      </w:r>
      <w:r>
        <w:t xml:space="preserve"> </w:t>
      </w:r>
      <w:r w:rsidR="00B64217">
        <w:t>m</w:t>
      </w:r>
      <w:r>
        <w:t xml:space="preserve">eđutim, </w:t>
      </w:r>
      <w:r w:rsidR="00B64217">
        <w:t>učešće</w:t>
      </w:r>
      <w:r>
        <w:t xml:space="preserve"> može biti odbijen</w:t>
      </w:r>
      <w:r w:rsidR="00B64217">
        <w:t>o</w:t>
      </w:r>
      <w:r>
        <w:t xml:space="preserve"> kada </w:t>
      </w:r>
      <w:r w:rsidR="00B64217">
        <w:t>organizatori</w:t>
      </w:r>
      <w:r>
        <w:t xml:space="preserve"> smatra</w:t>
      </w:r>
      <w:r w:rsidR="00B64217">
        <w:t>ju</w:t>
      </w:r>
      <w:r>
        <w:t xml:space="preserve"> da je </w:t>
      </w:r>
      <w:r w:rsidR="00B64217">
        <w:t>učešće</w:t>
      </w:r>
      <w:r>
        <w:t xml:space="preserve"> nije u skladu s pravilima i </w:t>
      </w:r>
      <w:r w:rsidR="00B64217">
        <w:t>uslovima</w:t>
      </w:r>
      <w:r>
        <w:t xml:space="preserve"> izložbe.</w:t>
      </w:r>
      <w:proofErr w:type="gramEnd"/>
    </w:p>
    <w:p w:rsidR="00A1712A" w:rsidRDefault="002854E8" w:rsidP="00A1712A">
      <w:r>
        <w:t xml:space="preserve">Ne postoje </w:t>
      </w:r>
      <w:proofErr w:type="gramStart"/>
      <w:r>
        <w:t xml:space="preserve">ograničenja </w:t>
      </w:r>
      <w:r w:rsidR="00A1712A">
        <w:t xml:space="preserve"> osim</w:t>
      </w:r>
      <w:proofErr w:type="gramEnd"/>
      <w:r w:rsidR="00A1712A">
        <w:t xml:space="preserve"> </w:t>
      </w:r>
      <w:r>
        <w:t>onoga</w:t>
      </w:r>
      <w:r w:rsidR="00A1712A">
        <w:t xml:space="preserve"> što je navedeno u pravilima i definicijama pojedinih sekcija, ili određeno zakonom u zemlji u kojoj se održavala izložba.</w:t>
      </w:r>
    </w:p>
    <w:p w:rsidR="00A1712A" w:rsidRDefault="00A1712A" w:rsidP="00A1712A">
      <w:r>
        <w:t xml:space="preserve">Radovi moraju biti fotografije koje </w:t>
      </w:r>
      <w:r w:rsidR="002854E8">
        <w:t>su nastale</w:t>
      </w:r>
      <w:r>
        <w:t xml:space="preserve"> </w:t>
      </w:r>
      <w:proofErr w:type="gramStart"/>
      <w:r>
        <w:t>na</w:t>
      </w:r>
      <w:proofErr w:type="gramEnd"/>
      <w:r>
        <w:t xml:space="preserve"> fotografsk</w:t>
      </w:r>
      <w:r w:rsidR="002854E8">
        <w:t>oj</w:t>
      </w:r>
      <w:r>
        <w:t xml:space="preserve"> emulzij</w:t>
      </w:r>
      <w:r w:rsidR="002854E8">
        <w:t>i</w:t>
      </w:r>
      <w:r>
        <w:t xml:space="preserve"> ili digitalno. </w:t>
      </w:r>
      <w:proofErr w:type="gramStart"/>
      <w:r w:rsidR="002854E8">
        <w:t>Podnošenjem prijave</w:t>
      </w:r>
      <w:r>
        <w:t>, učesnik potvrđuje rad kao svoj (aliasi nije dozvoljen).</w:t>
      </w:r>
      <w:proofErr w:type="gramEnd"/>
      <w:r>
        <w:t xml:space="preserve"> </w:t>
      </w:r>
      <w:proofErr w:type="gramStart"/>
      <w:r>
        <w:t xml:space="preserve">Učesnik dozvoljava reprodukciju </w:t>
      </w:r>
      <w:r w:rsidR="00341FDA">
        <w:t>svog</w:t>
      </w:r>
      <w:r>
        <w:t xml:space="preserve"> materijala besplatan</w:t>
      </w:r>
      <w:r w:rsidR="00341FDA">
        <w:t>o</w:t>
      </w:r>
      <w:r>
        <w:t xml:space="preserve"> za </w:t>
      </w:r>
      <w:r w:rsidR="00341FDA">
        <w:t>potrebe promocije izložbe</w:t>
      </w:r>
      <w:r>
        <w:t>.</w:t>
      </w:r>
      <w:proofErr w:type="gramEnd"/>
      <w:r>
        <w:t xml:space="preserve"> To može uključivati </w:t>
      </w:r>
      <w:r w:rsidR="00341FDA">
        <w:t xml:space="preserve">i </w:t>
      </w:r>
      <w:r>
        <w:t>​​nisk</w:t>
      </w:r>
      <w:r w:rsidR="00341FDA">
        <w:t>u</w:t>
      </w:r>
      <w:r>
        <w:t xml:space="preserve"> rezolucij</w:t>
      </w:r>
      <w:r w:rsidR="00341FDA">
        <w:t xml:space="preserve">u </w:t>
      </w:r>
      <w:proofErr w:type="gramStart"/>
      <w:r w:rsidR="00341FDA">
        <w:t xml:space="preserve">za </w:t>
      </w:r>
      <w:r>
        <w:t xml:space="preserve"> postavljanje</w:t>
      </w:r>
      <w:proofErr w:type="gramEnd"/>
      <w:r>
        <w:t xml:space="preserve"> na </w:t>
      </w:r>
      <w:r w:rsidR="00341FDA">
        <w:t>sajt</w:t>
      </w:r>
      <w:r>
        <w:t xml:space="preserve">. Napomena: Učesnici koji </w:t>
      </w:r>
      <w:r w:rsidR="00341FDA">
        <w:t>se izjasne</w:t>
      </w:r>
      <w:r>
        <w:t xml:space="preserve"> </w:t>
      </w:r>
      <w:r w:rsidR="00341FDA">
        <w:t xml:space="preserve">protiv ovoga </w:t>
      </w:r>
      <w:r>
        <w:t>ne</w:t>
      </w:r>
      <w:r w:rsidR="00341FDA">
        <w:t>će biti prihvatljivi za nagrade</w:t>
      </w:r>
      <w:r>
        <w:t xml:space="preserve"> </w:t>
      </w:r>
      <w:proofErr w:type="gramStart"/>
      <w:r>
        <w:t>ili</w:t>
      </w:r>
      <w:proofErr w:type="gramEnd"/>
      <w:r>
        <w:t xml:space="preserve"> uključivanje u </w:t>
      </w:r>
      <w:r w:rsidR="00341FDA">
        <w:t xml:space="preserve">projekcije </w:t>
      </w:r>
      <w:r>
        <w:t>i mog</w:t>
      </w:r>
      <w:r w:rsidR="00341FDA">
        <w:t>u</w:t>
      </w:r>
      <w:r>
        <w:t xml:space="preserve"> biti predmet diskvalifikacije</w:t>
      </w:r>
      <w:r w:rsidR="00341FDA">
        <w:t xml:space="preserve"> odlukom organizatora</w:t>
      </w:r>
      <w:r>
        <w:t>.</w:t>
      </w:r>
    </w:p>
    <w:p w:rsidR="00A1712A" w:rsidRDefault="00341FDA" w:rsidP="00A1712A">
      <w:proofErr w:type="gramStart"/>
      <w:r>
        <w:t>Organizator i</w:t>
      </w:r>
      <w:r w:rsidR="00A1712A">
        <w:t>zložb</w:t>
      </w:r>
      <w:r>
        <w:t>e</w:t>
      </w:r>
      <w:r w:rsidR="00A1712A">
        <w:t xml:space="preserve"> ne preuzima odgovornost za bilo kakv</w:t>
      </w:r>
      <w:r>
        <w:t>u</w:t>
      </w:r>
      <w:r w:rsidR="00A1712A">
        <w:t xml:space="preserve"> zloupotreb</w:t>
      </w:r>
      <w:r>
        <w:t>u</w:t>
      </w:r>
      <w:r w:rsidR="00A1712A">
        <w:t xml:space="preserve"> autorskih prava.</w:t>
      </w:r>
      <w:proofErr w:type="gramEnd"/>
      <w:r w:rsidR="00A1712A">
        <w:t xml:space="preserve"> Slike mogu se mijenjati, bilo elektronski </w:t>
      </w:r>
      <w:proofErr w:type="gramStart"/>
      <w:r w:rsidR="00A1712A">
        <w:t>ili</w:t>
      </w:r>
      <w:proofErr w:type="gramEnd"/>
      <w:r w:rsidR="00A1712A">
        <w:t xml:space="preserve"> na drugi način, od strane proizvođača. </w:t>
      </w:r>
    </w:p>
    <w:p w:rsidR="00341FDA" w:rsidRDefault="00341FDA" w:rsidP="00A1712A"/>
    <w:p w:rsidR="00A1712A" w:rsidRDefault="00A1712A" w:rsidP="00A1712A">
      <w:r>
        <w:t xml:space="preserve">3. </w:t>
      </w:r>
      <w:r w:rsidR="00341FDA">
        <w:t>Teme</w:t>
      </w:r>
      <w:r>
        <w:t>:</w:t>
      </w:r>
    </w:p>
    <w:p w:rsidR="00A1712A" w:rsidRDefault="00A1712A" w:rsidP="00A1712A">
      <w:r>
        <w:t xml:space="preserve">A. </w:t>
      </w:r>
      <w:r w:rsidR="00341FDA">
        <w:t>Slobodna kolor</w:t>
      </w:r>
      <w:r>
        <w:t xml:space="preserve"> (FIAP, PSA PID </w:t>
      </w:r>
      <w:r w:rsidR="00341FDA">
        <w:t>Kolor</w:t>
      </w:r>
      <w:r>
        <w:t>, UPI, FSS</w:t>
      </w:r>
      <w:r w:rsidR="00341FDA">
        <w:t xml:space="preserve">, </w:t>
      </w:r>
      <w:r w:rsidR="00341FDA">
        <w:t>PSSA</w:t>
      </w:r>
      <w:r w:rsidR="00341FDA">
        <w:t xml:space="preserve">, </w:t>
      </w:r>
      <w:r w:rsidR="00341FDA">
        <w:t>MAFOSZ</w:t>
      </w:r>
      <w:r>
        <w:t>)</w:t>
      </w:r>
    </w:p>
    <w:p w:rsidR="00A1712A" w:rsidRDefault="00A1712A" w:rsidP="00A1712A">
      <w:r>
        <w:t xml:space="preserve">B. </w:t>
      </w:r>
      <w:r w:rsidR="00341FDA">
        <w:t>Slobodna monohrom</w:t>
      </w:r>
      <w:r>
        <w:t xml:space="preserve"> (FIAP, PSA PID Mono, UPI, FSS</w:t>
      </w:r>
      <w:r w:rsidR="00341FDA">
        <w:t>, PSSA, MAFOSZ</w:t>
      </w:r>
      <w:r>
        <w:t>)</w:t>
      </w:r>
    </w:p>
    <w:p w:rsidR="00A1712A" w:rsidRDefault="00A1712A" w:rsidP="00A1712A">
      <w:r>
        <w:t xml:space="preserve">C. </w:t>
      </w:r>
      <w:r w:rsidR="00341FDA">
        <w:t>Planinski pejzaži</w:t>
      </w:r>
      <w:r>
        <w:t xml:space="preserve"> (</w:t>
      </w:r>
      <w:r w:rsidR="00341FDA">
        <w:t xml:space="preserve">kolor </w:t>
      </w:r>
      <w:proofErr w:type="gramStart"/>
      <w:r w:rsidR="00341FDA">
        <w:t>ili</w:t>
      </w:r>
      <w:proofErr w:type="gramEnd"/>
      <w:r w:rsidR="00341FDA">
        <w:t xml:space="preserve"> monohrom</w:t>
      </w:r>
      <w:r>
        <w:t xml:space="preserve">) (FIAP, PSA PID </w:t>
      </w:r>
      <w:r w:rsidR="00341FDA">
        <w:t>Kolor</w:t>
      </w:r>
      <w:r>
        <w:t>, UPI, FSS</w:t>
      </w:r>
      <w:r w:rsidR="00341FDA">
        <w:t>, PSSA, MAFOSZ</w:t>
      </w:r>
      <w:r>
        <w:t>)</w:t>
      </w:r>
    </w:p>
    <w:p w:rsidR="00A1712A" w:rsidRDefault="00A1712A" w:rsidP="00A1712A">
      <w:r>
        <w:t xml:space="preserve">D. </w:t>
      </w:r>
      <w:r w:rsidR="00341FDA">
        <w:t>Priroda</w:t>
      </w:r>
      <w:r>
        <w:t xml:space="preserve"> (</w:t>
      </w:r>
      <w:r w:rsidR="00341FDA">
        <w:t xml:space="preserve">kolor </w:t>
      </w:r>
      <w:proofErr w:type="gramStart"/>
      <w:r w:rsidR="00341FDA">
        <w:t>ili</w:t>
      </w:r>
      <w:proofErr w:type="gramEnd"/>
      <w:r w:rsidR="00341FDA">
        <w:t xml:space="preserve"> monohrom</w:t>
      </w:r>
      <w:r>
        <w:t>) (FIAP, PSA ND, UPI, FSS</w:t>
      </w:r>
      <w:r w:rsidR="00341FDA">
        <w:t>, PSSA, MAFOSZ</w:t>
      </w:r>
      <w:r>
        <w:t>)</w:t>
      </w:r>
    </w:p>
    <w:p w:rsidR="00A1712A" w:rsidRDefault="00A1712A" w:rsidP="00A1712A"/>
    <w:p w:rsidR="00A1712A" w:rsidRDefault="00A1712A" w:rsidP="00A1712A">
      <w:r>
        <w:t>4. KOTIZACIJA:</w:t>
      </w:r>
    </w:p>
    <w:p w:rsidR="00A1712A" w:rsidRDefault="007C5C70" w:rsidP="00A1712A">
      <w:proofErr w:type="gramStart"/>
      <w:r>
        <w:t>Kotizacija za učešće</w:t>
      </w:r>
      <w:r w:rsidR="00A1712A">
        <w:t xml:space="preserve"> je obavezna za sve učesnike izložbe i iznosi 40 eura (50 $), za članove FSS 3000 dinara.</w:t>
      </w:r>
      <w:proofErr w:type="gramEnd"/>
      <w:r w:rsidR="00A1712A">
        <w:t xml:space="preserve"> </w:t>
      </w:r>
      <w:proofErr w:type="gramStart"/>
      <w:r w:rsidR="009560F7">
        <w:t>Za članove Foto saveza Majdarske, Rusije i Južne Afrike iznosi 32 eur (40$).</w:t>
      </w:r>
      <w:proofErr w:type="gramEnd"/>
      <w:r w:rsidR="009560F7">
        <w:t xml:space="preserve"> </w:t>
      </w:r>
      <w:proofErr w:type="gramStart"/>
      <w:r w:rsidR="00A1712A">
        <w:t>Naknada uključuje sve teme i sve 4 kluba, odnosno sve 4 izložbe.</w:t>
      </w:r>
      <w:proofErr w:type="gramEnd"/>
      <w:r w:rsidR="00A1712A">
        <w:t xml:space="preserve"> Dinar</w:t>
      </w:r>
      <w:r w:rsidR="009560F7">
        <w:t>ski</w:t>
      </w:r>
      <w:r w:rsidR="00A1712A">
        <w:t xml:space="preserve"> žiro račun</w:t>
      </w:r>
      <w:r w:rsidR="009560F7">
        <w:t xml:space="preserve"> je</w:t>
      </w:r>
      <w:r w:rsidR="00A1712A">
        <w:t xml:space="preserve"> 200-2338650101044-83 </w:t>
      </w:r>
      <w:proofErr w:type="gramStart"/>
      <w:r w:rsidR="00A1712A">
        <w:t>"</w:t>
      </w:r>
      <w:r w:rsidR="009560F7" w:rsidRPr="009560F7">
        <w:rPr>
          <w:rFonts w:ascii="Arial" w:hAnsi="Arial" w:cs="Arial"/>
          <w:sz w:val="20"/>
          <w:szCs w:val="20"/>
        </w:rPr>
        <w:t xml:space="preserve"> </w:t>
      </w:r>
      <w:r w:rsidR="009560F7" w:rsidRPr="003E0082">
        <w:rPr>
          <w:rFonts w:ascii="Arial" w:hAnsi="Arial" w:cs="Arial"/>
          <w:sz w:val="20"/>
          <w:szCs w:val="20"/>
        </w:rPr>
        <w:t>Banka</w:t>
      </w:r>
      <w:proofErr w:type="gramEnd"/>
      <w:r w:rsidR="009560F7" w:rsidRPr="003E0082">
        <w:rPr>
          <w:rFonts w:ascii="Arial" w:hAnsi="Arial" w:cs="Arial"/>
          <w:sz w:val="20"/>
          <w:szCs w:val="20"/>
        </w:rPr>
        <w:t xml:space="preserve"> Postanska Stedionica AD Beograd</w:t>
      </w:r>
      <w:r w:rsidR="009560F7">
        <w:t xml:space="preserve"> </w:t>
      </w:r>
      <w:r w:rsidR="00A1712A">
        <w:t xml:space="preserve">". Kotizacija se može platiti putem PayPal </w:t>
      </w:r>
      <w:proofErr w:type="gramStart"/>
      <w:r w:rsidR="00A1712A">
        <w:t>ili</w:t>
      </w:r>
      <w:proofErr w:type="gramEnd"/>
      <w:r w:rsidR="00A1712A">
        <w:t xml:space="preserve"> Moneybookers (prihvat</w:t>
      </w:r>
      <w:r w:rsidR="009560F7">
        <w:t>aju se</w:t>
      </w:r>
      <w:r w:rsidR="00A1712A">
        <w:t xml:space="preserve"> sljedeće kreditne kartice Visa, Master Card, AMEX, JCB i Diners. Sva uputstva mogu se naći </w:t>
      </w:r>
      <w:proofErr w:type="gramStart"/>
      <w:r w:rsidR="00A1712A">
        <w:t>na</w:t>
      </w:r>
      <w:proofErr w:type="gramEnd"/>
      <w:r w:rsidR="00A1712A">
        <w:t xml:space="preserve"> www.photoclub-danube.com</w:t>
      </w:r>
    </w:p>
    <w:p w:rsidR="00A1712A" w:rsidRDefault="00A1712A" w:rsidP="00A1712A">
      <w:proofErr w:type="gramStart"/>
      <w:r>
        <w:t>Radovi autora koji ne pla</w:t>
      </w:r>
      <w:r w:rsidR="009560F7">
        <w:t>te</w:t>
      </w:r>
      <w:r>
        <w:t xml:space="preserve"> kotizaciju neće se razmatrati.</w:t>
      </w:r>
      <w:proofErr w:type="gramEnd"/>
      <w:r>
        <w:t xml:space="preserve"> </w:t>
      </w:r>
      <w:r w:rsidR="009560F7">
        <w:t xml:space="preserve">Učešćem </w:t>
      </w:r>
      <w:proofErr w:type="gramStart"/>
      <w:r w:rsidR="009560F7">
        <w:t>na</w:t>
      </w:r>
      <w:proofErr w:type="gramEnd"/>
      <w:r w:rsidR="009560F7">
        <w:t xml:space="preserve"> izložbi</w:t>
      </w:r>
      <w:r>
        <w:t>, autor se slaže sa propozicijama i pravilima organizatora.</w:t>
      </w:r>
    </w:p>
    <w:p w:rsidR="00A1712A" w:rsidRDefault="00A1712A" w:rsidP="00A1712A"/>
    <w:p w:rsidR="00A1712A" w:rsidRDefault="00A1712A" w:rsidP="00A1712A">
      <w:r>
        <w:t>5. BROJ RADOVA:</w:t>
      </w:r>
    </w:p>
    <w:p w:rsidR="00A1712A" w:rsidRDefault="00A1712A" w:rsidP="00A1712A">
      <w:proofErr w:type="gramStart"/>
      <w:r>
        <w:t>Da bi učestvovali u 4.</w:t>
      </w:r>
      <w:proofErr w:type="gramEnd"/>
      <w:r>
        <w:t xml:space="preserve"> </w:t>
      </w:r>
      <w:proofErr w:type="gramStart"/>
      <w:r>
        <w:t>MIROČ Digital Circuit 2015.</w:t>
      </w:r>
      <w:proofErr w:type="gramEnd"/>
      <w:r>
        <w:t xml:space="preserve"> </w:t>
      </w:r>
      <w:proofErr w:type="gramStart"/>
      <w:r>
        <w:t>godine</w:t>
      </w:r>
      <w:proofErr w:type="gramEnd"/>
      <w:r>
        <w:t xml:space="preserve">, autori </w:t>
      </w:r>
      <w:r w:rsidR="009560F7">
        <w:t>mogu konkurisati sa kolor ili monohrom radovima. Autor može poslati</w:t>
      </w:r>
      <w:r>
        <w:t xml:space="preserve"> </w:t>
      </w:r>
      <w:r w:rsidR="009560F7">
        <w:t>najviše</w:t>
      </w:r>
      <w:r>
        <w:t xml:space="preserve"> 4 </w:t>
      </w:r>
      <w:r w:rsidR="009560F7">
        <w:t>fotografije</w:t>
      </w:r>
      <w:r>
        <w:t xml:space="preserve"> (digitaln</w:t>
      </w:r>
      <w:r w:rsidR="009560F7">
        <w:t>e</w:t>
      </w:r>
      <w:r>
        <w:t xml:space="preserve"> </w:t>
      </w:r>
      <w:r w:rsidR="009560F7">
        <w:t>fajlove</w:t>
      </w:r>
      <w:r>
        <w:t>) po sekcij</w:t>
      </w:r>
      <w:r w:rsidR="009560F7">
        <w:t>i</w:t>
      </w:r>
      <w:r>
        <w:t>, kategorij</w:t>
      </w:r>
      <w:r w:rsidR="009560F7">
        <w:t>i</w:t>
      </w:r>
      <w:r>
        <w:t xml:space="preserve">, </w:t>
      </w:r>
      <w:proofErr w:type="gramStart"/>
      <w:r>
        <w:t>ili</w:t>
      </w:r>
      <w:proofErr w:type="gramEnd"/>
      <w:r>
        <w:t xml:space="preserve"> klas</w:t>
      </w:r>
      <w:r w:rsidR="009560F7">
        <w:t>i</w:t>
      </w:r>
      <w:r>
        <w:t xml:space="preserve">. </w:t>
      </w:r>
      <w:r w:rsidR="009560F7">
        <w:t>Sve podignute fotografije biće</w:t>
      </w:r>
      <w:r>
        <w:t xml:space="preserve"> </w:t>
      </w:r>
      <w:r w:rsidR="009560F7">
        <w:t xml:space="preserve">ocenjivane </w:t>
      </w:r>
      <w:proofErr w:type="gramStart"/>
      <w:r w:rsidR="009560F7">
        <w:t>od</w:t>
      </w:r>
      <w:proofErr w:type="gramEnd"/>
      <w:r w:rsidR="009560F7">
        <w:t xml:space="preserve"> strane četiri različita žirija</w:t>
      </w:r>
      <w:r>
        <w:t>. Maksimalne dimenzije</w:t>
      </w:r>
      <w:r w:rsidR="009560F7">
        <w:t xml:space="preserve"> fotografija su</w:t>
      </w:r>
      <w:r>
        <w:t xml:space="preserve"> 1920 piksela horizontaln</w:t>
      </w:r>
      <w:r w:rsidR="009560F7">
        <w:t>o</w:t>
      </w:r>
      <w:r>
        <w:t xml:space="preserve"> x 1080 vertikalno, 300 dpi JPG kompresije 7-10. </w:t>
      </w:r>
      <w:proofErr w:type="gramStart"/>
      <w:r>
        <w:t xml:space="preserve">Maksimalna ukupna veličina </w:t>
      </w:r>
      <w:r w:rsidR="009560F7">
        <w:t xml:space="preserve">fajla </w:t>
      </w:r>
      <w:r>
        <w:t>ne sme prelaziti 2 megabajta.</w:t>
      </w:r>
      <w:proofErr w:type="gramEnd"/>
    </w:p>
    <w:p w:rsidR="00A1712A" w:rsidRDefault="00A1712A" w:rsidP="00A1712A">
      <w:r>
        <w:lastRenderedPageBreak/>
        <w:t xml:space="preserve">Svaki član </w:t>
      </w:r>
      <w:r w:rsidR="009560F7">
        <w:t>žirija</w:t>
      </w:r>
      <w:r>
        <w:t xml:space="preserve"> </w:t>
      </w:r>
      <w:proofErr w:type="gramStart"/>
      <w:r>
        <w:t>će</w:t>
      </w:r>
      <w:proofErr w:type="gramEnd"/>
      <w:r>
        <w:t xml:space="preserve"> imati PC sa 22 "monitorom za ocjenjivanje fotografija.</w:t>
      </w:r>
    </w:p>
    <w:p w:rsidR="00A1712A" w:rsidRDefault="00A1712A" w:rsidP="00A1712A">
      <w:proofErr w:type="gramStart"/>
      <w:r>
        <w:t xml:space="preserve">Svaka </w:t>
      </w:r>
      <w:r w:rsidR="009560F7">
        <w:t>fotografija</w:t>
      </w:r>
      <w:r>
        <w:t xml:space="preserve"> mora imati jedinstveni naslov.</w:t>
      </w:r>
      <w:proofErr w:type="gramEnd"/>
      <w:r>
        <w:t xml:space="preserve"> </w:t>
      </w:r>
      <w:proofErr w:type="gramStart"/>
      <w:r w:rsidR="0039410B">
        <w:t xml:space="preserve">Kada </w:t>
      </w:r>
      <w:r w:rsidR="009560F7">
        <w:t xml:space="preserve"> fotografija</w:t>
      </w:r>
      <w:proofErr w:type="gramEnd"/>
      <w:r w:rsidR="009560F7">
        <w:t xml:space="preserve"> </w:t>
      </w:r>
      <w:r w:rsidR="0039410B">
        <w:t>bude</w:t>
      </w:r>
      <w:r w:rsidR="009560F7">
        <w:t xml:space="preserve"> primljena na izložbi sa PSA patronatom</w:t>
      </w:r>
      <w:r>
        <w:t>,</w:t>
      </w:r>
      <w:r w:rsidR="0039410B">
        <w:t xml:space="preserve"> ista fotografija sa dodatkom</w:t>
      </w:r>
      <w:r>
        <w:t xml:space="preserve"> kao što je "in camera" ili "reprodukcij</w:t>
      </w:r>
      <w:r w:rsidR="0039410B">
        <w:t>a</w:t>
      </w:r>
      <w:r>
        <w:t xml:space="preserve">" </w:t>
      </w:r>
      <w:r w:rsidR="0039410B">
        <w:t xml:space="preserve"> kao duplikat te fotografije</w:t>
      </w:r>
      <w:r>
        <w:t>:</w:t>
      </w:r>
    </w:p>
    <w:p w:rsidR="00A1712A" w:rsidRDefault="00A1712A" w:rsidP="00A1712A">
      <w:r>
        <w:t xml:space="preserve">i. </w:t>
      </w:r>
      <w:r w:rsidR="0039410B">
        <w:t xml:space="preserve">Ne može se ponovo uploadovati u bilo kojoj sekciji iste Divizije </w:t>
      </w:r>
      <w:proofErr w:type="gramStart"/>
      <w:r w:rsidR="0039410B">
        <w:t>na</w:t>
      </w:r>
      <w:proofErr w:type="gramEnd"/>
      <w:r w:rsidR="0039410B">
        <w:t xml:space="preserve"> izložbama bez obzira na medijum, format ili naziv</w:t>
      </w:r>
      <w:r>
        <w:t>.</w:t>
      </w:r>
    </w:p>
    <w:p w:rsidR="00A1712A" w:rsidRDefault="00A1712A" w:rsidP="00A1712A">
      <w:r>
        <w:t xml:space="preserve">ii. </w:t>
      </w:r>
      <w:r w:rsidR="0039410B">
        <w:t xml:space="preserve">Ne može se se koristiti pod drugim nazivom </w:t>
      </w:r>
      <w:proofErr w:type="gramStart"/>
      <w:r w:rsidR="0039410B">
        <w:t>na</w:t>
      </w:r>
      <w:proofErr w:type="gramEnd"/>
      <w:r w:rsidR="0039410B">
        <w:t xml:space="preserve"> izložbama pod PSA patronatom</w:t>
      </w:r>
      <w:r>
        <w:t>.</w:t>
      </w:r>
    </w:p>
    <w:p w:rsidR="00A1712A" w:rsidRDefault="00A1712A" w:rsidP="00A1712A">
      <w:r>
        <w:t>Reči kao što su "Untitled" i "</w:t>
      </w:r>
      <w:r w:rsidR="0039410B">
        <w:t>Bez naslova</w:t>
      </w:r>
      <w:r>
        <w:t>" nisu prihvatljiv</w:t>
      </w:r>
      <w:r w:rsidR="0039410B">
        <w:t>e</w:t>
      </w:r>
      <w:r>
        <w:t xml:space="preserve"> kao d</w:t>
      </w:r>
      <w:r w:rsidR="0039410B">
        <w:t>e</w:t>
      </w:r>
      <w:r>
        <w:t xml:space="preserve">o </w:t>
      </w:r>
      <w:proofErr w:type="gramStart"/>
      <w:r>
        <w:t>ili</w:t>
      </w:r>
      <w:proofErr w:type="gramEnd"/>
      <w:r>
        <w:t xml:space="preserve"> naslov slike, niti su </w:t>
      </w:r>
      <w:r w:rsidR="0039410B">
        <w:t xml:space="preserve">brojevi fajlova iz aparata, kao ni </w:t>
      </w:r>
      <w:r>
        <w:t>naslove koji se sastoj</w:t>
      </w:r>
      <w:r w:rsidR="0039410B">
        <w:t>e</w:t>
      </w:r>
      <w:r>
        <w:t xml:space="preserve"> od samo brojev</w:t>
      </w:r>
      <w:r w:rsidR="0039410B">
        <w:t>a</w:t>
      </w:r>
      <w:r>
        <w:t>.</w:t>
      </w:r>
    </w:p>
    <w:p w:rsidR="00A1712A" w:rsidRDefault="0039410B" w:rsidP="00A1712A">
      <w:r>
        <w:t xml:space="preserve">Nazivi fotografija </w:t>
      </w:r>
      <w:proofErr w:type="gramStart"/>
      <w:r>
        <w:t>ili</w:t>
      </w:r>
      <w:proofErr w:type="gramEnd"/>
      <w:r>
        <w:t xml:space="preserve"> identifikacija autora nisu prihvatljivi na vidljivom delu fotografije</w:t>
      </w:r>
      <w:r w:rsidR="00A1712A">
        <w:t>.</w:t>
      </w:r>
    </w:p>
    <w:p w:rsidR="00A1712A" w:rsidRDefault="00A1712A" w:rsidP="00A1712A">
      <w:r>
        <w:t xml:space="preserve">Svi učesnici u moraju osigurati </w:t>
      </w:r>
      <w:r w:rsidR="0039410B">
        <w:t xml:space="preserve">tačne podatke o sebi </w:t>
      </w:r>
      <w:proofErr w:type="gramStart"/>
      <w:r w:rsidR="0039410B">
        <w:t>na</w:t>
      </w:r>
      <w:proofErr w:type="gramEnd"/>
      <w:r w:rsidR="0039410B">
        <w:t xml:space="preserve"> svakoj izložbi kako bi mogli da konkurišu za zvanja</w:t>
      </w:r>
      <w:r>
        <w:t>.</w:t>
      </w:r>
    </w:p>
    <w:p w:rsidR="00A1712A" w:rsidRDefault="00A705A8" w:rsidP="00A1712A">
      <w:r>
        <w:t>Samim</w:t>
      </w:r>
      <w:r w:rsidR="00A1712A">
        <w:t xml:space="preserve"> činom </w:t>
      </w:r>
      <w:r>
        <w:t>učešća na izložbi</w:t>
      </w:r>
      <w:r w:rsidR="00A1712A">
        <w:t xml:space="preserve"> pod FIAP patronat, učesnik bez izuzetka i bez prigovora </w:t>
      </w:r>
      <w:r>
        <w:t xml:space="preserve">prihvata </w:t>
      </w:r>
      <w:r w:rsidR="00A1712A">
        <w:t>da dostavljen</w:t>
      </w:r>
      <w:r>
        <w:t>e</w:t>
      </w:r>
      <w:r w:rsidR="00A1712A">
        <w:t xml:space="preserve"> </w:t>
      </w:r>
      <w:r>
        <w:t>fotografije</w:t>
      </w:r>
      <w:r w:rsidR="00A1712A">
        <w:t xml:space="preserve"> mogu biti istražen</w:t>
      </w:r>
      <w:r>
        <w:t>e</w:t>
      </w:r>
      <w:r w:rsidR="00A1712A">
        <w:t xml:space="preserve"> od strane FIAP da</w:t>
      </w:r>
      <w:r>
        <w:t xml:space="preserve"> bi se ustanovilo da li se poštuju propisi i definicije </w:t>
      </w:r>
      <w:r w:rsidR="00A1712A">
        <w:t>FIAP</w:t>
      </w:r>
      <w:r>
        <w:t>-a</w:t>
      </w:r>
      <w:r w:rsidR="00A1712A">
        <w:t xml:space="preserve"> </w:t>
      </w:r>
      <w:r>
        <w:t>čak i ako učesnik nije</w:t>
      </w:r>
      <w:r w:rsidR="00A1712A">
        <w:t xml:space="preserve"> član FIAP-a; da FIAP </w:t>
      </w:r>
      <w:r>
        <w:t>može</w:t>
      </w:r>
      <w:r w:rsidR="00A1712A">
        <w:t xml:space="preserve"> koristiti sv</w:t>
      </w:r>
      <w:r>
        <w:t>a</w:t>
      </w:r>
      <w:r w:rsidR="00A1712A">
        <w:t xml:space="preserve"> sredstv</w:t>
      </w:r>
      <w:r>
        <w:t>a koja su mu na raspolaganju</w:t>
      </w:r>
      <w:r w:rsidR="00A1712A">
        <w:t>; da svako odbijanje da sarađuje sa FIAP ili odbijanje da dostavi originalne datoteke snimljen</w:t>
      </w:r>
      <w:r>
        <w:t>e</w:t>
      </w:r>
      <w:r w:rsidR="00A1712A">
        <w:t xml:space="preserve"> kamerom, ili ne daju dovoljno dokaza, bit će kažnjeni od strane FIAP i da u slučaju sankcija nakon nepoštovanje FIAP propisa, ime kandidata, će biti objavljen</w:t>
      </w:r>
      <w:r>
        <w:t>o</w:t>
      </w:r>
      <w:r w:rsidR="00A1712A">
        <w:t xml:space="preserve"> </w:t>
      </w:r>
      <w:r>
        <w:t>zbog kršenja pravila</w:t>
      </w:r>
      <w:r w:rsidR="00A1712A">
        <w:t xml:space="preserve">. </w:t>
      </w:r>
      <w:proofErr w:type="gramStart"/>
      <w:r w:rsidR="00A1712A">
        <w:t xml:space="preserve">Preporučljivo je da </w:t>
      </w:r>
      <w:r>
        <w:t>se</w:t>
      </w:r>
      <w:r w:rsidR="00A1712A">
        <w:t xml:space="preserve"> EXIF ​​</w:t>
      </w:r>
      <w:r>
        <w:t>fajl</w:t>
      </w:r>
      <w:r w:rsidR="00A1712A">
        <w:t xml:space="preserve"> </w:t>
      </w:r>
      <w:r>
        <w:t>ostavi nepromenjen</w:t>
      </w:r>
      <w:r w:rsidR="00A1712A">
        <w:t xml:space="preserve"> netaknut, kako bi se olakša</w:t>
      </w:r>
      <w:r>
        <w:t>la</w:t>
      </w:r>
      <w:r w:rsidR="00A1712A">
        <w:t xml:space="preserve"> eventualn</w:t>
      </w:r>
      <w:r>
        <w:t>a</w:t>
      </w:r>
      <w:r w:rsidR="00A1712A">
        <w:t xml:space="preserve"> istrag</w:t>
      </w:r>
      <w:r>
        <w:t>a</w:t>
      </w:r>
      <w:r w:rsidR="00A1712A">
        <w:t>.</w:t>
      </w:r>
      <w:proofErr w:type="gramEnd"/>
    </w:p>
    <w:p w:rsidR="00A1712A" w:rsidRDefault="00A1712A" w:rsidP="00A1712A"/>
    <w:p w:rsidR="00A1712A" w:rsidRDefault="00A1712A" w:rsidP="00A1712A">
      <w:r>
        <w:t>6. KATALOG:</w:t>
      </w:r>
    </w:p>
    <w:p w:rsidR="00A1712A" w:rsidRDefault="00A1712A" w:rsidP="00A1712A">
      <w:proofErr w:type="gramStart"/>
      <w:r>
        <w:t xml:space="preserve">Autori koji su platili kotizaciju i </w:t>
      </w:r>
      <w:r w:rsidR="00A705A8">
        <w:t>učestvovali</w:t>
      </w:r>
      <w:r>
        <w:t xml:space="preserve"> u ovo</w:t>
      </w:r>
      <w:r w:rsidR="00A705A8">
        <w:t>j</w:t>
      </w:r>
      <w:r>
        <w:t xml:space="preserve"> kružn</w:t>
      </w:r>
      <w:r w:rsidR="00A705A8">
        <w:t>oj</w:t>
      </w:r>
      <w:r>
        <w:t xml:space="preserve"> izložbi dobi</w:t>
      </w:r>
      <w:r w:rsidR="00A705A8">
        <w:t>će</w:t>
      </w:r>
      <w:r>
        <w:t xml:space="preserve"> visoko kvalitetn</w:t>
      </w:r>
      <w:r w:rsidR="00A705A8">
        <w:t>an štampani</w:t>
      </w:r>
      <w:r>
        <w:t xml:space="preserve"> katalog (****).</w:t>
      </w:r>
      <w:proofErr w:type="gramEnd"/>
      <w:r>
        <w:t xml:space="preserve"> Format kataloga je 240mm x 167mm </w:t>
      </w:r>
      <w:proofErr w:type="gramStart"/>
      <w:r>
        <w:t>sa</w:t>
      </w:r>
      <w:proofErr w:type="gramEnd"/>
      <w:r>
        <w:t xml:space="preserve"> 92 stranice, luksuzno pripremljen. </w:t>
      </w:r>
      <w:proofErr w:type="gramStart"/>
      <w:r>
        <w:t>Organizator može koristiti izložene radove za reprodukciju u katalogu i promovi</w:t>
      </w:r>
      <w:r w:rsidR="00A705A8">
        <w:t>s</w:t>
      </w:r>
      <w:r>
        <w:t>a</w:t>
      </w:r>
      <w:r w:rsidR="00A705A8">
        <w:t>nje</w:t>
      </w:r>
      <w:r>
        <w:t xml:space="preserve"> izložb</w:t>
      </w:r>
      <w:r w:rsidR="00A705A8">
        <w:t>e</w:t>
      </w:r>
      <w:r>
        <w:t xml:space="preserve"> </w:t>
      </w:r>
      <w:r w:rsidR="00A705A8">
        <w:t>bez nadoknade autorima</w:t>
      </w:r>
      <w:r>
        <w:t>.</w:t>
      </w:r>
      <w:proofErr w:type="gramEnd"/>
    </w:p>
    <w:p w:rsidR="00A1712A" w:rsidRDefault="00A1712A" w:rsidP="00A1712A"/>
    <w:p w:rsidR="00A1712A" w:rsidRDefault="00A1712A" w:rsidP="00A1712A">
      <w:r>
        <w:t>7. KALENDAR IZLOŽBE:</w:t>
      </w:r>
    </w:p>
    <w:p w:rsidR="00A1712A" w:rsidRDefault="00A1712A" w:rsidP="00A1712A">
      <w:proofErr w:type="gramStart"/>
      <w:r>
        <w:t>Prijem radova 20.</w:t>
      </w:r>
      <w:proofErr w:type="gramEnd"/>
      <w:r>
        <w:t xml:space="preserve"> </w:t>
      </w:r>
      <w:proofErr w:type="gramStart"/>
      <w:r>
        <w:t>decembar</w:t>
      </w:r>
      <w:proofErr w:type="gramEnd"/>
      <w:r>
        <w:t xml:space="preserve"> 2015</w:t>
      </w:r>
    </w:p>
    <w:p w:rsidR="00A1712A" w:rsidRDefault="00A705A8" w:rsidP="00A1712A">
      <w:r>
        <w:t>Žiriranje</w:t>
      </w:r>
      <w:r w:rsidR="00A1712A">
        <w:t xml:space="preserve"> 08-12. Jan 2016</w:t>
      </w:r>
    </w:p>
    <w:p w:rsidR="00A1712A" w:rsidRDefault="00A1712A" w:rsidP="00A1712A">
      <w:r>
        <w:t>Rezultati selekcije (</w:t>
      </w:r>
      <w:proofErr w:type="gramStart"/>
      <w:r>
        <w:t>na</w:t>
      </w:r>
      <w:proofErr w:type="gramEnd"/>
      <w:r>
        <w:t xml:space="preserve"> sajtu) 13. </w:t>
      </w:r>
      <w:proofErr w:type="gramStart"/>
      <w:r w:rsidR="00A705A8">
        <w:t>januar</w:t>
      </w:r>
      <w:proofErr w:type="gramEnd"/>
      <w:r>
        <w:t xml:space="preserve"> 2016. </w:t>
      </w:r>
      <w:proofErr w:type="gramStart"/>
      <w:r>
        <w:t>godine</w:t>
      </w:r>
      <w:proofErr w:type="gramEnd"/>
      <w:r>
        <w:t>,</w:t>
      </w:r>
    </w:p>
    <w:p w:rsidR="00A1712A" w:rsidRDefault="00A1712A" w:rsidP="00A1712A">
      <w:proofErr w:type="gramStart"/>
      <w:r>
        <w:t>Izložba 17.</w:t>
      </w:r>
      <w:proofErr w:type="gramEnd"/>
      <w:r>
        <w:t xml:space="preserve"> </w:t>
      </w:r>
      <w:proofErr w:type="gramStart"/>
      <w:r>
        <w:t>mart</w:t>
      </w:r>
      <w:proofErr w:type="gramEnd"/>
      <w:r>
        <w:t xml:space="preserve"> 2016 - Donji Milanovac</w:t>
      </w:r>
    </w:p>
    <w:p w:rsidR="00A1712A" w:rsidRDefault="00A1712A" w:rsidP="00A1712A">
      <w:proofErr w:type="gramStart"/>
      <w:r>
        <w:t>Izložba 24.</w:t>
      </w:r>
      <w:proofErr w:type="gramEnd"/>
      <w:r>
        <w:t xml:space="preserve"> </w:t>
      </w:r>
      <w:proofErr w:type="gramStart"/>
      <w:r>
        <w:t>mart</w:t>
      </w:r>
      <w:proofErr w:type="gramEnd"/>
      <w:r>
        <w:t xml:space="preserve"> 2016 - Penza</w:t>
      </w:r>
    </w:p>
    <w:p w:rsidR="00A1712A" w:rsidRDefault="00A1712A" w:rsidP="00A1712A">
      <w:proofErr w:type="gramStart"/>
      <w:r>
        <w:t>Izložba 17.</w:t>
      </w:r>
      <w:proofErr w:type="gramEnd"/>
      <w:r>
        <w:t xml:space="preserve"> </w:t>
      </w:r>
      <w:proofErr w:type="gramStart"/>
      <w:r>
        <w:t>mart</w:t>
      </w:r>
      <w:proofErr w:type="gramEnd"/>
      <w:r>
        <w:t xml:space="preserve"> 2016 - Edenvale</w:t>
      </w:r>
    </w:p>
    <w:p w:rsidR="00A1712A" w:rsidRDefault="00A1712A" w:rsidP="00A1712A">
      <w:proofErr w:type="gramStart"/>
      <w:r>
        <w:t>Izložba 17.</w:t>
      </w:r>
      <w:proofErr w:type="gramEnd"/>
      <w:r>
        <w:t xml:space="preserve"> </w:t>
      </w:r>
      <w:proofErr w:type="gramStart"/>
      <w:r>
        <w:t>mart</w:t>
      </w:r>
      <w:proofErr w:type="gramEnd"/>
      <w:r>
        <w:t xml:space="preserve"> 2016 - Baja</w:t>
      </w:r>
    </w:p>
    <w:p w:rsidR="00A1712A" w:rsidRDefault="00A705A8" w:rsidP="00A1712A">
      <w:proofErr w:type="gramStart"/>
      <w:r>
        <w:t>Slanje kataloga i nagrada</w:t>
      </w:r>
      <w:r w:rsidR="00A1712A">
        <w:t xml:space="preserve"> 30.</w:t>
      </w:r>
      <w:proofErr w:type="gramEnd"/>
      <w:r w:rsidR="00A1712A">
        <w:t xml:space="preserve"> </w:t>
      </w:r>
      <w:proofErr w:type="gramStart"/>
      <w:r w:rsidR="00A1712A">
        <w:t>mart</w:t>
      </w:r>
      <w:proofErr w:type="gramEnd"/>
      <w:r w:rsidR="00A1712A">
        <w:t xml:space="preserve"> 2016</w:t>
      </w:r>
    </w:p>
    <w:p w:rsidR="00A1712A" w:rsidRDefault="00A1712A" w:rsidP="00A1712A">
      <w:r>
        <w:t xml:space="preserve">Rezultati </w:t>
      </w:r>
      <w:proofErr w:type="gramStart"/>
      <w:r>
        <w:t>će</w:t>
      </w:r>
      <w:proofErr w:type="gramEnd"/>
      <w:r>
        <w:t xml:space="preserve"> biti objavljeni na web stranici: </w:t>
      </w:r>
      <w:hyperlink r:id="rId5" w:history="1">
        <w:r w:rsidRPr="009C3136">
          <w:rPr>
            <w:rStyle w:val="Hyperlink"/>
          </w:rPr>
          <w:t>www.photoclub-danube.com</w:t>
        </w:r>
      </w:hyperlink>
    </w:p>
    <w:p w:rsidR="00A1712A" w:rsidRDefault="00A1712A" w:rsidP="00A1712A"/>
    <w:p w:rsidR="00A1712A" w:rsidRDefault="00A1712A" w:rsidP="00A1712A">
      <w:r>
        <w:t>8. DOSTAVLJANJE RADOVA:</w:t>
      </w:r>
    </w:p>
    <w:p w:rsidR="00A1712A" w:rsidRDefault="00A1712A" w:rsidP="00A1712A">
      <w:r>
        <w:t xml:space="preserve">Upload </w:t>
      </w:r>
      <w:proofErr w:type="gramStart"/>
      <w:r>
        <w:t>na</w:t>
      </w:r>
      <w:proofErr w:type="gramEnd"/>
      <w:r>
        <w:t xml:space="preserve"> web stranici: www.photoclub-danube.com ili na e-mail: contact@photoclub-danube.com</w:t>
      </w:r>
    </w:p>
    <w:p w:rsidR="00A1712A" w:rsidRDefault="00A1712A" w:rsidP="00A1712A"/>
    <w:p w:rsidR="00A1712A" w:rsidRDefault="00A1712A" w:rsidP="00A1712A">
      <w:r>
        <w:t>9. KONTAKT:</w:t>
      </w:r>
    </w:p>
    <w:p w:rsidR="00A1712A" w:rsidRDefault="00A1712A" w:rsidP="00A1712A">
      <w:r>
        <w:t>Slađana Aleksić, Salon predsjednik</w:t>
      </w:r>
    </w:p>
    <w:p w:rsidR="00A1712A" w:rsidRDefault="00A1712A" w:rsidP="00A1712A">
      <w:r>
        <w:t>Nikole Pašića 30/4</w:t>
      </w:r>
    </w:p>
    <w:p w:rsidR="00A1712A" w:rsidRDefault="00A1712A" w:rsidP="00A1712A">
      <w:r>
        <w:t>19210 Bor</w:t>
      </w:r>
    </w:p>
    <w:p w:rsidR="00A1712A" w:rsidRDefault="00A1712A" w:rsidP="00A1712A">
      <w:r>
        <w:t>Srbija</w:t>
      </w:r>
    </w:p>
    <w:p w:rsidR="00A1712A" w:rsidRDefault="00A1712A" w:rsidP="00A1712A">
      <w:r>
        <w:t>Tel: +381 6</w:t>
      </w:r>
      <w:r w:rsidR="00A705A8">
        <w:t>9</w:t>
      </w:r>
      <w:r>
        <w:t xml:space="preserve"> </w:t>
      </w:r>
      <w:r w:rsidR="00A705A8">
        <w:t>1280614</w:t>
      </w:r>
    </w:p>
    <w:p w:rsidR="00A1712A" w:rsidRDefault="00A1712A" w:rsidP="00A1712A">
      <w:r>
        <w:t>E-mail: contact@photoclub-danube.com</w:t>
      </w:r>
    </w:p>
    <w:p w:rsidR="00A1712A" w:rsidRDefault="00A1712A" w:rsidP="00A1712A"/>
    <w:p w:rsidR="00A1712A" w:rsidRDefault="00A1712A" w:rsidP="00A1712A">
      <w:r>
        <w:lastRenderedPageBreak/>
        <w:t>10. ŽIRI:</w:t>
      </w:r>
    </w:p>
    <w:p w:rsidR="00A1712A" w:rsidRDefault="00A1712A" w:rsidP="00A1712A"/>
    <w:p w:rsidR="00A1712A" w:rsidRDefault="00A1712A" w:rsidP="00A1712A">
      <w:r>
        <w:t>"4. MIROČ Izložba Donji Milanovac 2015", Donji Milanovac</w:t>
      </w:r>
    </w:p>
    <w:p w:rsidR="00A1712A" w:rsidRDefault="00A1712A" w:rsidP="00A1712A">
      <w:r>
        <w:t>• Zoran Purger - MF FSS, ULUPUDS (Srbija)</w:t>
      </w:r>
    </w:p>
    <w:p w:rsidR="00A1712A" w:rsidRDefault="00A1712A" w:rsidP="00A1712A">
      <w:r>
        <w:t>• Rasa Milojević - EFIAP / g, ESFIAP, MF FSS (Srbija)</w:t>
      </w:r>
    </w:p>
    <w:p w:rsidR="00A1712A" w:rsidRDefault="00A1712A" w:rsidP="00A1712A">
      <w:r>
        <w:t>• Bojan Ivanov - Bugarska</w:t>
      </w:r>
    </w:p>
    <w:p w:rsidR="00A1712A" w:rsidRDefault="00A1712A" w:rsidP="00A1712A">
      <w:r>
        <w:t>Alternativ</w:t>
      </w:r>
      <w:r w:rsidR="008345C4">
        <w:t>a</w:t>
      </w:r>
      <w:r>
        <w:t>: Miloš Milojević - Srbija</w:t>
      </w:r>
    </w:p>
    <w:p w:rsidR="00A1712A" w:rsidRDefault="00A1712A" w:rsidP="00A1712A"/>
    <w:p w:rsidR="00A1712A" w:rsidRDefault="00A1712A" w:rsidP="00A1712A">
      <w:r>
        <w:t>"1. MIROČ Izložba Penza 2015", Rusija</w:t>
      </w:r>
    </w:p>
    <w:p w:rsidR="00A1712A" w:rsidRDefault="00A1712A" w:rsidP="00A1712A">
      <w:r>
        <w:t>• Sergey Majorov, ES-PhotoART, EFIAP / b</w:t>
      </w:r>
    </w:p>
    <w:p w:rsidR="00A1712A" w:rsidRDefault="00A1712A" w:rsidP="00A1712A">
      <w:r>
        <w:t>• Viktor Silnov, M-PhotoART, AFIAP</w:t>
      </w:r>
    </w:p>
    <w:p w:rsidR="00A1712A" w:rsidRDefault="00A1712A" w:rsidP="00A1712A">
      <w:r>
        <w:t>• Sergey Borisov, A-PhotoART</w:t>
      </w:r>
    </w:p>
    <w:p w:rsidR="00A1712A" w:rsidRDefault="00A1712A" w:rsidP="00A1712A">
      <w:r>
        <w:t>Alternativ</w:t>
      </w:r>
      <w:r w:rsidR="008345C4">
        <w:t>a</w:t>
      </w:r>
      <w:r>
        <w:t>: Boris Kosov</w:t>
      </w:r>
    </w:p>
    <w:p w:rsidR="00A1712A" w:rsidRDefault="00A1712A" w:rsidP="00A1712A"/>
    <w:p w:rsidR="00A1712A" w:rsidRDefault="00A1712A" w:rsidP="00A1712A">
      <w:r>
        <w:t>"1. MIROČ Izložba Edenvale 2015", Južna Afrika</w:t>
      </w:r>
    </w:p>
    <w:p w:rsidR="00A1712A" w:rsidRDefault="00A1712A" w:rsidP="00A1712A">
      <w:r>
        <w:t>• John Coumbias APSSA (Vers). EPSSA (Mille). UPI (Hermes). AFIAP</w:t>
      </w:r>
    </w:p>
    <w:p w:rsidR="00A1712A" w:rsidRDefault="00A1712A" w:rsidP="00A1712A">
      <w:r>
        <w:t>• Colin Hall</w:t>
      </w:r>
    </w:p>
    <w:p w:rsidR="00A1712A" w:rsidRDefault="00A1712A" w:rsidP="00A1712A">
      <w:r>
        <w:t>• Dave Gordon</w:t>
      </w:r>
    </w:p>
    <w:p w:rsidR="00A1712A" w:rsidRDefault="00A1712A" w:rsidP="00A1712A">
      <w:r>
        <w:t>• Alternativa: Dudley Watson APSSA</w:t>
      </w:r>
    </w:p>
    <w:p w:rsidR="00A1712A" w:rsidRDefault="00A1712A" w:rsidP="00A1712A"/>
    <w:p w:rsidR="00A1712A" w:rsidRDefault="00A1712A" w:rsidP="00A1712A">
      <w:r>
        <w:t>"1. MIROČ Izložba Baja 2015", Mađarska</w:t>
      </w:r>
    </w:p>
    <w:p w:rsidR="00A1712A" w:rsidRDefault="00A1712A" w:rsidP="00A1712A">
      <w:r>
        <w:t>• Istvan Virag, EFIAP</w:t>
      </w:r>
    </w:p>
    <w:p w:rsidR="00A1712A" w:rsidRDefault="00A1712A" w:rsidP="00A1712A">
      <w:r>
        <w:t>• Laszlo Ligeti, EFIAP, E-MAFOSZ</w:t>
      </w:r>
    </w:p>
    <w:p w:rsidR="00A1712A" w:rsidRDefault="00A1712A" w:rsidP="00A1712A">
      <w:r>
        <w:t>• Borislav Milovanović, EFIAP</w:t>
      </w:r>
    </w:p>
    <w:p w:rsidR="00A1712A" w:rsidRDefault="00A1712A" w:rsidP="00A1712A">
      <w:r>
        <w:t>• Alternativa: Dragan Ilić (Srbija)</w:t>
      </w:r>
    </w:p>
    <w:p w:rsidR="00A1712A" w:rsidRDefault="00A1712A" w:rsidP="00A1712A"/>
    <w:p w:rsidR="00A1712A" w:rsidRDefault="00A1712A" w:rsidP="00A1712A">
      <w:r>
        <w:t>11. NAGRADE</w:t>
      </w:r>
    </w:p>
    <w:p w:rsidR="00A1712A" w:rsidRDefault="00A1712A" w:rsidP="00A1712A"/>
    <w:p w:rsidR="00A1712A" w:rsidRDefault="00A1712A" w:rsidP="00A1712A">
      <w:r>
        <w:t>"4. MIROČ Izložba Donji Milanovac 2015", Donji Milanovac</w:t>
      </w:r>
    </w:p>
    <w:p w:rsidR="00A1712A" w:rsidRDefault="00A1712A" w:rsidP="00A1712A"/>
    <w:p w:rsidR="00A1712A" w:rsidRDefault="00A1712A" w:rsidP="00A1712A">
      <w:r>
        <w:t>FIAP značka za najbolj</w:t>
      </w:r>
      <w:r w:rsidR="008345C4">
        <w:t>eg</w:t>
      </w:r>
      <w:r>
        <w:t xml:space="preserve"> autor</w:t>
      </w:r>
      <w:r w:rsidR="008345C4">
        <w:t>a</w:t>
      </w:r>
    </w:p>
    <w:p w:rsidR="00A1712A" w:rsidRDefault="00A1712A" w:rsidP="00A1712A"/>
    <w:p w:rsidR="00A1712A" w:rsidRDefault="00A1712A" w:rsidP="00A1712A">
      <w:r>
        <w:t xml:space="preserve">A) </w:t>
      </w:r>
      <w:r w:rsidR="00855E45">
        <w:t>Slobodna kolor</w:t>
      </w:r>
    </w:p>
    <w:p w:rsidR="00A1712A" w:rsidRDefault="00A1712A" w:rsidP="00A1712A">
      <w:r>
        <w:t>FIAP zlatna, PSA zlatna, FSS zlatna, UPI zlato, SALON - zlatna, srebrna, bronzana, 2 FIAP-HM, HM 2 FSS, 2 UPI HM, HM 3 Salon</w:t>
      </w:r>
    </w:p>
    <w:p w:rsidR="00A1712A" w:rsidRDefault="00A1712A" w:rsidP="00A1712A">
      <w:r>
        <w:t xml:space="preserve">B) </w:t>
      </w:r>
      <w:r w:rsidR="00855E45">
        <w:t>Slobodna monohrom</w:t>
      </w:r>
    </w:p>
    <w:p w:rsidR="00A1712A" w:rsidRDefault="00A1712A" w:rsidP="00A1712A">
      <w:r>
        <w:t>FIAP zlatna, PSA zlatna, FSS zlatna, UPI zlato, SALON - zlatna, srebrna, bronzana, 2 FIAP-HM, HM 2 FSS, 2 UPI HM, HM 3 Salon</w:t>
      </w:r>
    </w:p>
    <w:p w:rsidR="00A1712A" w:rsidRDefault="00A1712A" w:rsidP="00A1712A">
      <w:r>
        <w:t>C) Planinski pejzaži</w:t>
      </w:r>
    </w:p>
    <w:p w:rsidR="00A1712A" w:rsidRDefault="00A1712A" w:rsidP="00A1712A">
      <w:r>
        <w:t>FIAP zlatna, PSA zlatna, FSS zlatna, UPI zlato, SALON - zlatna, srebrna, bronzana, 2 FIAP-HM, HM 2 FSS, 2 UPI HM, HM 3 Salon</w:t>
      </w:r>
    </w:p>
    <w:p w:rsidR="00A1712A" w:rsidRDefault="00A1712A" w:rsidP="00A1712A">
      <w:r>
        <w:t xml:space="preserve">D) </w:t>
      </w:r>
      <w:r w:rsidR="00855E45">
        <w:t>Priroda</w:t>
      </w:r>
    </w:p>
    <w:p w:rsidR="00A1712A" w:rsidRDefault="00A1712A" w:rsidP="00A1712A">
      <w:r>
        <w:t>FIAP zlatna, PSA zlatna, FSS zlatna, UPI zlato, SALON - zlatna, srebrna, bronzana, 2 FIAP-HM, HM 2 FSS, 2 UPI HM, HM 3 Salon</w:t>
      </w:r>
    </w:p>
    <w:p w:rsidR="00A1712A" w:rsidRDefault="00A1712A" w:rsidP="00A1712A"/>
    <w:p w:rsidR="00A1712A" w:rsidRDefault="00A1712A" w:rsidP="00A1712A"/>
    <w:p w:rsidR="00A1712A" w:rsidRDefault="00A1712A" w:rsidP="00A1712A">
      <w:r>
        <w:t>"1. MIROČ Izložba Penza 2015", Rusija</w:t>
      </w:r>
    </w:p>
    <w:p w:rsidR="00A1712A" w:rsidRDefault="00A1712A" w:rsidP="00A1712A"/>
    <w:p w:rsidR="00855E45" w:rsidRDefault="00855E45" w:rsidP="00855E45">
      <w:r>
        <w:lastRenderedPageBreak/>
        <w:t>FIAP značka za najboljeg autora</w:t>
      </w:r>
    </w:p>
    <w:p w:rsidR="00A1712A" w:rsidRDefault="00A1712A" w:rsidP="00A1712A"/>
    <w:p w:rsidR="00A1712A" w:rsidRDefault="00A1712A" w:rsidP="00A1712A">
      <w:r>
        <w:t xml:space="preserve">A) </w:t>
      </w:r>
      <w:r w:rsidR="00855E45">
        <w:t>Slobodna kolor</w:t>
      </w:r>
    </w:p>
    <w:p w:rsidR="00A1712A" w:rsidRDefault="00A1712A" w:rsidP="00A1712A">
      <w:r>
        <w:t>FIAP zlatna, PSA zlatna, FSS zlatna, UPI zlato, SALON - zlatna, srebrna, bronzana, 2 FIAP-HM, HM 2 FSS, 2 UPI HM, HM 3 Salon</w:t>
      </w:r>
    </w:p>
    <w:p w:rsidR="00A1712A" w:rsidRDefault="00A1712A" w:rsidP="00A1712A">
      <w:r>
        <w:t xml:space="preserve">B) </w:t>
      </w:r>
      <w:r w:rsidR="00855E45">
        <w:t>Slobodna monohrom</w:t>
      </w:r>
    </w:p>
    <w:p w:rsidR="00A1712A" w:rsidRDefault="00A1712A" w:rsidP="00A1712A">
      <w:r>
        <w:t>FIAP zlatna, PSA zlatna, FSS zlatna, UPI zlato, SALON - zlatna, srebrna, bronzana, 2 FIAP-HM, HM 2 FSS, 2 UPI HM, HM 3 Salon</w:t>
      </w:r>
    </w:p>
    <w:p w:rsidR="00A1712A" w:rsidRDefault="00A1712A" w:rsidP="00A1712A">
      <w:r>
        <w:t>C) Planinski pejzaži</w:t>
      </w:r>
    </w:p>
    <w:p w:rsidR="00A1712A" w:rsidRDefault="00A1712A" w:rsidP="00A1712A">
      <w:r>
        <w:t>FIAP zlatna, PSA zlatna, FSS zlatna, UPI zlato, SALON - zlatna, srebrna, bronzana, 2 FIAP-HM, HM 2 FSS, 2 UPI HM, HM 3 Salon</w:t>
      </w:r>
    </w:p>
    <w:p w:rsidR="00A1712A" w:rsidRDefault="00A1712A" w:rsidP="00A1712A">
      <w:r>
        <w:t xml:space="preserve">D) </w:t>
      </w:r>
      <w:r w:rsidR="00855E45">
        <w:t>Priroda</w:t>
      </w:r>
    </w:p>
    <w:p w:rsidR="00A1712A" w:rsidRDefault="00A1712A" w:rsidP="00A1712A">
      <w:r>
        <w:t>FIAP zlatna, PSA zlatna, FSS zlatna, UPI zlato, SALON - zlatna, srebrna, bronzana, 2 FIAP-HM, HM 2 FSS, 2 UPI HM, HM 3 Salon</w:t>
      </w:r>
    </w:p>
    <w:p w:rsidR="00A1712A" w:rsidRDefault="00A1712A" w:rsidP="00A1712A"/>
    <w:p w:rsidR="00A1712A" w:rsidRDefault="00A1712A" w:rsidP="00A1712A">
      <w:r>
        <w:t>"1. MIROČ Izložba Edenvale 2015", Južna Afrika</w:t>
      </w:r>
    </w:p>
    <w:p w:rsidR="00A1712A" w:rsidRDefault="00A1712A" w:rsidP="00A1712A"/>
    <w:p w:rsidR="00855E45" w:rsidRDefault="00855E45" w:rsidP="00855E45">
      <w:r>
        <w:t>FIAP značka za najboljeg autora</w:t>
      </w:r>
    </w:p>
    <w:p w:rsidR="00A1712A" w:rsidRDefault="00A1712A" w:rsidP="00A1712A"/>
    <w:p w:rsidR="00A1712A" w:rsidRDefault="00A1712A" w:rsidP="00A1712A">
      <w:r>
        <w:t xml:space="preserve">A) </w:t>
      </w:r>
      <w:r w:rsidR="00855E45">
        <w:t>Slobodna kolor</w:t>
      </w:r>
    </w:p>
    <w:p w:rsidR="00A1712A" w:rsidRDefault="00A1712A" w:rsidP="00A1712A">
      <w:r>
        <w:t>FIAP zlatna, PSA zlatna, FSS zlato, PSSA zlato, UPI zlato, SALON - zlatna, srebrna, bronzana, 2 FIAP-HM, HM 2 FSS, 2 UPI HM, HM 3 Salon</w:t>
      </w:r>
    </w:p>
    <w:p w:rsidR="00A1712A" w:rsidRDefault="00A1712A" w:rsidP="00A1712A">
      <w:r>
        <w:t xml:space="preserve">B) </w:t>
      </w:r>
      <w:r w:rsidR="00855E45">
        <w:t>Slobodna monohrom</w:t>
      </w:r>
    </w:p>
    <w:p w:rsidR="00A1712A" w:rsidRDefault="00A1712A" w:rsidP="00A1712A">
      <w:r>
        <w:t>FIAP zlatna, PSA zlatna, FSS zlato, PSSA zlato, UPI zlato, SALON - zlatna, srebrna, bronzana, 2 FIAP-HM, HM 2 FSS, 2 UPI HM, HM 3 Salon</w:t>
      </w:r>
    </w:p>
    <w:p w:rsidR="00A1712A" w:rsidRDefault="00A1712A" w:rsidP="00A1712A">
      <w:r>
        <w:t>C) Planinski pejzaži</w:t>
      </w:r>
    </w:p>
    <w:p w:rsidR="00A1712A" w:rsidRDefault="00A1712A" w:rsidP="00A1712A">
      <w:r>
        <w:t>FIAP zlatna, PSA zlatna, FSS zlato, PSSA zlato, UPI zlato, SALON - zlatna, srebrna, bronzana, 2 FIAP-HM, HM 2 FSS, 2 UPI HM, HM 3 Salon</w:t>
      </w:r>
    </w:p>
    <w:p w:rsidR="00A1712A" w:rsidRDefault="00A1712A" w:rsidP="00A1712A">
      <w:r>
        <w:t xml:space="preserve">D) </w:t>
      </w:r>
      <w:r w:rsidR="00855E45">
        <w:t>Priroda</w:t>
      </w:r>
    </w:p>
    <w:p w:rsidR="00A1712A" w:rsidRDefault="00A1712A" w:rsidP="00A1712A">
      <w:r>
        <w:t>FIAP zlatna, PSA zlatna, FSS zlato, PSSA zlato, UPI zlato, SALON - zlatna, srebrna, bronzana, 2 FIAP-HM, HM 2 FSS, 2 UPI HM, HM 3 Salon</w:t>
      </w:r>
    </w:p>
    <w:p w:rsidR="00A1712A" w:rsidRDefault="00A1712A" w:rsidP="00A1712A"/>
    <w:p w:rsidR="00A1712A" w:rsidRDefault="00A1712A" w:rsidP="00A1712A">
      <w:r>
        <w:t>"1. MIROČ Izložba Baja 2015", Mađarska</w:t>
      </w:r>
    </w:p>
    <w:p w:rsidR="00855E45" w:rsidRDefault="00855E45" w:rsidP="00855E45">
      <w:r>
        <w:t>FIAP značka za najboljeg autora</w:t>
      </w:r>
    </w:p>
    <w:p w:rsidR="00A1712A" w:rsidRDefault="00A1712A" w:rsidP="00A1712A"/>
    <w:p w:rsidR="00A1712A" w:rsidRDefault="00A1712A" w:rsidP="00A1712A">
      <w:r>
        <w:t xml:space="preserve">A) </w:t>
      </w:r>
      <w:r w:rsidR="00855E45">
        <w:t>Slobodna kolor</w:t>
      </w:r>
    </w:p>
    <w:p w:rsidR="00A1712A" w:rsidRDefault="00A1712A" w:rsidP="00A1712A">
      <w:r>
        <w:t>FIAP zlatna, PSA zlatna, MAFOSZ zlato, UPI zlato, SALON - zlatna, srebrna, bronzana, 2 FIAP-HM, HM 2 FSS, 2 UPI HM, HM 3 Salon</w:t>
      </w:r>
    </w:p>
    <w:p w:rsidR="00A1712A" w:rsidRDefault="00A1712A" w:rsidP="00A1712A">
      <w:r>
        <w:t xml:space="preserve">B) </w:t>
      </w:r>
      <w:r w:rsidR="00855E45">
        <w:t>Slobodna monohrom</w:t>
      </w:r>
    </w:p>
    <w:p w:rsidR="00A1712A" w:rsidRDefault="00A1712A" w:rsidP="00A1712A">
      <w:r>
        <w:t>FIAP zlatna, PSA zlatna, MAFOSZ zlato, UPI zlato, SALON - zlatna, srebrna, bronzana, 2 FIAP-HM, HM 2 FSS, 2 UPI HM, HM 3 Salon</w:t>
      </w:r>
    </w:p>
    <w:p w:rsidR="00A1712A" w:rsidRDefault="00A1712A" w:rsidP="00A1712A">
      <w:r>
        <w:t>C) Planinski pejzaži</w:t>
      </w:r>
    </w:p>
    <w:p w:rsidR="00A1712A" w:rsidRDefault="00A1712A" w:rsidP="00A1712A">
      <w:r>
        <w:t>FIAP zlatna, PSA zlatna, MAFOSZ zlato, UPI zlato, SALON - zlatna, srebrna, bronzana, 2 FIAP-HM, HM 2 FSS, 2 UPI HM, HM 3 Salon</w:t>
      </w:r>
    </w:p>
    <w:p w:rsidR="00A1712A" w:rsidRDefault="00A1712A" w:rsidP="00A1712A">
      <w:r>
        <w:t xml:space="preserve">D) </w:t>
      </w:r>
      <w:r w:rsidR="00855E45">
        <w:t>Priroda</w:t>
      </w:r>
    </w:p>
    <w:p w:rsidR="00A1712A" w:rsidRDefault="00A1712A" w:rsidP="00A1712A">
      <w:r>
        <w:t>FIAP zlatna, PSA zlatna, MAFOSZ zlato, UPI zlato, SALON - zlatna, srebrna, bronzana, 2 FIAP-HM, HM 2 FSS, 2 UPI HM, HM 3 Salon</w:t>
      </w:r>
    </w:p>
    <w:p w:rsidR="00A1712A" w:rsidRDefault="00A1712A" w:rsidP="00A1712A"/>
    <w:p w:rsidR="00A1712A" w:rsidRDefault="00A1712A" w:rsidP="00A1712A">
      <w:r>
        <w:lastRenderedPageBreak/>
        <w:t>FIAP I PSA DEFINICIJE</w:t>
      </w:r>
    </w:p>
    <w:p w:rsidR="00A1712A" w:rsidRDefault="00A1712A" w:rsidP="00A1712A">
      <w:r>
        <w:t xml:space="preserve">Sve </w:t>
      </w:r>
      <w:r w:rsidR="000E41A6">
        <w:t>primljene fotografije</w:t>
      </w:r>
      <w:r>
        <w:t xml:space="preserve"> </w:t>
      </w:r>
      <w:r w:rsidR="000E41A6">
        <w:t>treba da budu u</w:t>
      </w:r>
      <w:r>
        <w:t xml:space="preserve"> skladu </w:t>
      </w:r>
      <w:proofErr w:type="gramStart"/>
      <w:r>
        <w:t>sa</w:t>
      </w:r>
      <w:proofErr w:type="gramEnd"/>
      <w:r>
        <w:t xml:space="preserve"> ovi</w:t>
      </w:r>
      <w:r w:rsidR="000E41A6">
        <w:t>m</w:t>
      </w:r>
      <w:r>
        <w:t xml:space="preserve"> definicija</w:t>
      </w:r>
      <w:r w:rsidR="000E41A6">
        <w:t>ma</w:t>
      </w:r>
      <w:r>
        <w:t xml:space="preserve"> </w:t>
      </w:r>
      <w:r w:rsidR="000E41A6">
        <w:t>i treba da budu proverene od svih medjunarodnih organizacija koje daju patronat izložbi</w:t>
      </w:r>
      <w:r>
        <w:t>.</w:t>
      </w:r>
    </w:p>
    <w:p w:rsidR="00A1712A" w:rsidRDefault="00A1712A" w:rsidP="00A1712A"/>
    <w:p w:rsidR="00A1712A" w:rsidRDefault="00A1712A" w:rsidP="00A1712A">
      <w:r>
        <w:t xml:space="preserve">FIAP Definicija </w:t>
      </w:r>
      <w:r w:rsidR="000E41A6">
        <w:t>Crno – bele fotografije (monohrom)</w:t>
      </w:r>
    </w:p>
    <w:p w:rsidR="00A1712A" w:rsidRDefault="00A1712A" w:rsidP="00A1712A"/>
    <w:p w:rsidR="00A1712A" w:rsidRDefault="00A1712A" w:rsidP="00A1712A">
      <w:proofErr w:type="gramStart"/>
      <w:r>
        <w:t>Ova definicija zamjenjuje Dokument 223 i INFO 1991 / 12</w:t>
      </w:r>
      <w:r w:rsidR="000E41A6">
        <w:t>.</w:t>
      </w:r>
      <w:proofErr w:type="gramEnd"/>
      <w:r w:rsidR="000E41A6">
        <w:t xml:space="preserve"> Crno – beli rad je rad koji ima od vrlo tamne sive (crna) to svetlo </w:t>
      </w:r>
      <w:proofErr w:type="gramStart"/>
      <w:r w:rsidR="000E41A6">
        <w:t>sive(</w:t>
      </w:r>
      <w:proofErr w:type="gramEnd"/>
      <w:r w:rsidR="000E41A6">
        <w:t>bela) sa različitim nijansama sive.</w:t>
      </w:r>
      <w:r>
        <w:t xml:space="preserve"> Crno-bel</w:t>
      </w:r>
      <w:r w:rsidR="000E41A6">
        <w:t>a fotografija</w:t>
      </w:r>
      <w:r>
        <w:t xml:space="preserve"> tonirana u jednoj boji </w:t>
      </w:r>
      <w:proofErr w:type="gramStart"/>
      <w:r>
        <w:t>će</w:t>
      </w:r>
      <w:proofErr w:type="gramEnd"/>
      <w:r>
        <w:t xml:space="preserve"> ostati crno-beli rad u </w:t>
      </w:r>
      <w:r w:rsidR="000E41A6">
        <w:t>crno beloj kategoriji</w:t>
      </w:r>
      <w:r>
        <w:t>; takav rad može se reprodu</w:t>
      </w:r>
      <w:r w:rsidR="000E41A6">
        <w:t>kovati</w:t>
      </w:r>
      <w:r>
        <w:t xml:space="preserve"> </w:t>
      </w:r>
      <w:r w:rsidR="000E41A6">
        <w:t>kao</w:t>
      </w:r>
      <w:r>
        <w:t xml:space="preserve"> crno-bel</w:t>
      </w:r>
      <w:r w:rsidR="000E41A6">
        <w:t>a fotografija</w:t>
      </w:r>
      <w:r>
        <w:t xml:space="preserve"> u katalogu salona pod patronatom FIAP-a. S druge strane, crno-bela fotografija koja djelomičnim toniranje</w:t>
      </w:r>
      <w:r w:rsidR="000E41A6">
        <w:t>m</w:t>
      </w:r>
      <w:r>
        <w:t xml:space="preserve"> </w:t>
      </w:r>
      <w:proofErr w:type="gramStart"/>
      <w:r>
        <w:t>ili</w:t>
      </w:r>
      <w:proofErr w:type="gramEnd"/>
      <w:r>
        <w:t xml:space="preserve"> dodavanjem jedne boje postaje rad u boji (višebojn</w:t>
      </w:r>
      <w:r w:rsidR="000E41A6">
        <w:t>i</w:t>
      </w:r>
      <w:r>
        <w:t xml:space="preserve">) </w:t>
      </w:r>
      <w:r w:rsidR="000E41A6">
        <w:t xml:space="preserve">mora </w:t>
      </w:r>
      <w:r>
        <w:t>da stoji u kategoriji boj</w:t>
      </w:r>
      <w:r w:rsidR="000E41A6">
        <w:t>a</w:t>
      </w:r>
      <w:r>
        <w:t>; takav rad zahteva reprodukciju boja u katalogu salona pod patronatom FIAP-a.</w:t>
      </w:r>
    </w:p>
    <w:p w:rsidR="00A1712A" w:rsidRDefault="00A1712A" w:rsidP="00A1712A"/>
    <w:p w:rsidR="00A1712A" w:rsidRDefault="00A1712A" w:rsidP="00A1712A">
      <w:r>
        <w:t xml:space="preserve">PSA, FIAP, RPS i </w:t>
      </w:r>
      <w:r w:rsidR="00F5141D">
        <w:t>Definicija</w:t>
      </w:r>
      <w:r w:rsidR="00F5141D">
        <w:t xml:space="preserve"> </w:t>
      </w:r>
      <w:r>
        <w:t xml:space="preserve">prirode </w:t>
      </w:r>
      <w:proofErr w:type="gramStart"/>
      <w:r>
        <w:t>od</w:t>
      </w:r>
      <w:proofErr w:type="gramEnd"/>
      <w:r>
        <w:t xml:space="preserve"> 1. </w:t>
      </w:r>
      <w:proofErr w:type="gramStart"/>
      <w:r>
        <w:t>januara</w:t>
      </w:r>
      <w:proofErr w:type="gramEnd"/>
      <w:r>
        <w:t xml:space="preserve"> 2015</w:t>
      </w:r>
    </w:p>
    <w:p w:rsidR="00A1712A" w:rsidRDefault="00A1712A" w:rsidP="00A1712A"/>
    <w:p w:rsidR="00A1712A" w:rsidRDefault="000B2195" w:rsidP="00A1712A">
      <w:r>
        <w:t>F</w:t>
      </w:r>
      <w:r>
        <w:t xml:space="preserve">otografije </w:t>
      </w:r>
      <w:r>
        <w:t>p</w:t>
      </w:r>
      <w:r w:rsidR="00A1712A">
        <w:t xml:space="preserve">riroda je ograničena na upotrebu fotografskog procesa </w:t>
      </w:r>
      <w:r>
        <w:t>za</w:t>
      </w:r>
      <w:r w:rsidR="00A1712A">
        <w:t xml:space="preserve"> prika</w:t>
      </w:r>
      <w:r>
        <w:t>zivanje svih grana prirode</w:t>
      </w:r>
      <w:r w:rsidR="00A1712A">
        <w:t xml:space="preserve">, osim antropologije i arheologije, na takav način </w:t>
      </w:r>
      <w:proofErr w:type="gramStart"/>
      <w:r w:rsidR="00A1712A">
        <w:t>da  dobro</w:t>
      </w:r>
      <w:proofErr w:type="gramEnd"/>
      <w:r w:rsidR="00A1712A">
        <w:t xml:space="preserve"> informisan</w:t>
      </w:r>
      <w:r>
        <w:t xml:space="preserve">a </w:t>
      </w:r>
      <w:r w:rsidR="00A1712A">
        <w:t>osoba će biti u mogućnosti identificirati predmet</w:t>
      </w:r>
      <w:r>
        <w:t>ni</w:t>
      </w:r>
      <w:r w:rsidR="00A1712A">
        <w:t xml:space="preserve"> materijal. Priča</w:t>
      </w:r>
      <w:r>
        <w:t xml:space="preserve"> koju nosi fotografija mora se vrednovati vise </w:t>
      </w:r>
      <w:proofErr w:type="gramStart"/>
      <w:r>
        <w:t>od</w:t>
      </w:r>
      <w:proofErr w:type="gramEnd"/>
      <w:r>
        <w:t xml:space="preserve"> likovnog</w:t>
      </w:r>
      <w:r w:rsidR="00A1712A">
        <w:t xml:space="preserve"> </w:t>
      </w:r>
      <w:r>
        <w:t xml:space="preserve">i tehničkog </w:t>
      </w:r>
      <w:r w:rsidR="00A1712A">
        <w:t>kvalitet</w:t>
      </w:r>
      <w:r>
        <w:t>a</w:t>
      </w:r>
      <w:r w:rsidR="00A1712A">
        <w:t>. Ljudski element ne</w:t>
      </w:r>
      <w:r>
        <w:t xml:space="preserve"> sme</w:t>
      </w:r>
      <w:r w:rsidR="00A1712A">
        <w:t xml:space="preserve"> biti prisutan, osim u slučaju kada</w:t>
      </w:r>
      <w:r>
        <w:t xml:space="preserve"> su</w:t>
      </w:r>
      <w:r w:rsidR="00A1712A">
        <w:t xml:space="preserve"> on</w:t>
      </w:r>
      <w:r>
        <w:t>i</w:t>
      </w:r>
      <w:r w:rsidR="00A1712A">
        <w:t xml:space="preserve"> l</w:t>
      </w:r>
      <w:r w:rsidR="006F6B35">
        <w:t xml:space="preserve"> sastavni dio priče</w:t>
      </w:r>
      <w:r w:rsidR="00A1712A">
        <w:t xml:space="preserve">, kao što su </w:t>
      </w:r>
      <w:r w:rsidR="006F6B35">
        <w:t>gnezda</w:t>
      </w:r>
      <w:r w:rsidR="00A1712A">
        <w:t xml:space="preserve"> sove ili rode, prilago</w:t>
      </w:r>
      <w:r w:rsidR="006F6B35">
        <w:t>dj</w:t>
      </w:r>
      <w:r w:rsidR="00A1712A">
        <w:t xml:space="preserve">ena okruženju modificirani od strane ljudi, ili u situacijama koje prikazuju prirodne sile, kao što su uragani ili </w:t>
      </w:r>
      <w:r w:rsidR="006F6B35">
        <w:t>talasi plime</w:t>
      </w:r>
      <w:r w:rsidR="00A1712A">
        <w:t xml:space="preserve">. </w:t>
      </w:r>
      <w:r w:rsidR="006F6B35">
        <w:t>Naučne</w:t>
      </w:r>
      <w:r w:rsidR="00A1712A">
        <w:t xml:space="preserve"> </w:t>
      </w:r>
      <w:r w:rsidR="006F6B35">
        <w:t>grupe</w:t>
      </w:r>
      <w:r w:rsidR="00A1712A">
        <w:t xml:space="preserve">, </w:t>
      </w:r>
      <w:r w:rsidR="006F6B35">
        <w:t>naučne</w:t>
      </w:r>
      <w:r w:rsidR="00A1712A">
        <w:t xml:space="preserve"> oznak</w:t>
      </w:r>
      <w:r w:rsidR="006F6B35">
        <w:t>e</w:t>
      </w:r>
      <w:r w:rsidR="00A1712A">
        <w:t xml:space="preserve"> </w:t>
      </w:r>
      <w:proofErr w:type="gramStart"/>
      <w:r w:rsidR="00A1712A">
        <w:t>ili</w:t>
      </w:r>
      <w:proofErr w:type="gramEnd"/>
      <w:r w:rsidR="00A1712A">
        <w:t xml:space="preserve"> radio ogrlice na divlj</w:t>
      </w:r>
      <w:r w:rsidR="006F6B35">
        <w:t>im</w:t>
      </w:r>
      <w:r w:rsidR="00A1712A">
        <w:t xml:space="preserve"> životinj</w:t>
      </w:r>
      <w:r w:rsidR="006F6B35">
        <w:t>ama</w:t>
      </w:r>
      <w:r w:rsidR="00A1712A">
        <w:t xml:space="preserve"> su dopuštene. Fotografije ljudskih stvor</w:t>
      </w:r>
      <w:r w:rsidR="006F6B35">
        <w:t>enih</w:t>
      </w:r>
      <w:r w:rsidR="00A1712A">
        <w:t xml:space="preserve"> hibridn</w:t>
      </w:r>
      <w:r w:rsidR="006F6B35">
        <w:t>ih</w:t>
      </w:r>
      <w:r w:rsidR="00A1712A">
        <w:t xml:space="preserve"> bilj</w:t>
      </w:r>
      <w:r w:rsidR="006F6B35">
        <w:t>a</w:t>
      </w:r>
      <w:r w:rsidR="00A1712A">
        <w:t>k</w:t>
      </w:r>
      <w:r w:rsidR="006F6B35">
        <w:t>a</w:t>
      </w:r>
      <w:r w:rsidR="00A1712A">
        <w:t xml:space="preserve">, gajenih biljaka, </w:t>
      </w:r>
      <w:r w:rsidR="006F6B35">
        <w:t>pripitomljenih</w:t>
      </w:r>
      <w:r w:rsidR="00A1712A">
        <w:t xml:space="preserve"> životinja, domać</w:t>
      </w:r>
      <w:r w:rsidR="006F6B35">
        <w:t>ih</w:t>
      </w:r>
      <w:r w:rsidR="00A1712A">
        <w:t xml:space="preserve"> životinj</w:t>
      </w:r>
      <w:r w:rsidR="006F6B35">
        <w:t>a</w:t>
      </w:r>
      <w:r w:rsidR="00A1712A">
        <w:t xml:space="preserve">, </w:t>
      </w:r>
      <w:proofErr w:type="gramStart"/>
      <w:r w:rsidR="00A1712A">
        <w:t>ili</w:t>
      </w:r>
      <w:proofErr w:type="gramEnd"/>
      <w:r w:rsidR="00A1712A">
        <w:t xml:space="preserve"> montirati uzorci su neprihvatljivi, kao što je bilo koji oblik manipulacije </w:t>
      </w:r>
      <w:r w:rsidR="006F6B35">
        <w:t>koji</w:t>
      </w:r>
      <w:r w:rsidR="00A1712A">
        <w:t xml:space="preserve"> menja </w:t>
      </w:r>
      <w:r w:rsidR="006F6B35">
        <w:t>stvarnu fotografiju</w:t>
      </w:r>
      <w:r w:rsidR="00A1712A">
        <w:t xml:space="preserve">. </w:t>
      </w:r>
      <w:r w:rsidR="006F6B35">
        <w:t>T</w:t>
      </w:r>
      <w:r w:rsidR="00A1712A">
        <w:t>ehnike koje dodaju, prese</w:t>
      </w:r>
      <w:r w:rsidR="006F6B35">
        <w:t>ljavaju</w:t>
      </w:r>
      <w:r w:rsidR="00A1712A">
        <w:t>, zamen</w:t>
      </w:r>
      <w:r w:rsidR="006F6B35">
        <w:t>juju</w:t>
      </w:r>
      <w:r w:rsidR="00A1712A">
        <w:t xml:space="preserve"> </w:t>
      </w:r>
      <w:proofErr w:type="gramStart"/>
      <w:r w:rsidR="00A1712A">
        <w:t>ili</w:t>
      </w:r>
      <w:proofErr w:type="gramEnd"/>
      <w:r w:rsidR="00A1712A">
        <w:t xml:space="preserve"> </w:t>
      </w:r>
      <w:r w:rsidR="006F6B35">
        <w:t>uklanjaju</w:t>
      </w:r>
      <w:r w:rsidR="00A1712A">
        <w:t xml:space="preserve"> elemenat</w:t>
      </w:r>
      <w:r w:rsidR="006F6B35">
        <w:t>e</w:t>
      </w:r>
      <w:r w:rsidR="00A1712A">
        <w:t xml:space="preserve">, osim </w:t>
      </w:r>
      <w:r w:rsidR="006F6B35">
        <w:t>kropovanja nisu</w:t>
      </w:r>
      <w:r w:rsidR="00A1712A">
        <w:t xml:space="preserve"> dozvoljen</w:t>
      </w:r>
      <w:r w:rsidR="006F6B35">
        <w:t>e</w:t>
      </w:r>
      <w:r w:rsidR="00A1712A">
        <w:t xml:space="preserve">. Tehnike </w:t>
      </w:r>
      <w:r w:rsidR="006F6B35">
        <w:t>koje autor koristi</w:t>
      </w:r>
      <w:r w:rsidR="00A1712A">
        <w:t xml:space="preserve"> bez </w:t>
      </w:r>
      <w:r w:rsidR="006F6B35">
        <w:t xml:space="preserve">uticaja </w:t>
      </w:r>
      <w:proofErr w:type="gramStart"/>
      <w:r w:rsidR="006F6B35">
        <w:t>na</w:t>
      </w:r>
      <w:proofErr w:type="gramEnd"/>
      <w:r w:rsidR="006F6B35">
        <w:t xml:space="preserve"> promenu </w:t>
      </w:r>
      <w:r w:rsidR="00A1712A">
        <w:t>prič</w:t>
      </w:r>
      <w:r w:rsidR="006F6B35">
        <w:t>e</w:t>
      </w:r>
      <w:r w:rsidR="00A1712A">
        <w:t xml:space="preserve"> ili likovn</w:t>
      </w:r>
      <w:r w:rsidR="00035253">
        <w:t>og</w:t>
      </w:r>
      <w:r w:rsidR="00A1712A">
        <w:t xml:space="preserve"> sadržaj</w:t>
      </w:r>
      <w:r w:rsidR="00035253">
        <w:t>a</w:t>
      </w:r>
      <w:r w:rsidR="00A1712A">
        <w:t>, ili bez menjanja sadržaj</w:t>
      </w:r>
      <w:r w:rsidR="00035253">
        <w:t>a</w:t>
      </w:r>
      <w:r w:rsidR="00A1712A">
        <w:t xml:space="preserve"> originalne scene su dozvoljen</w:t>
      </w:r>
      <w:r w:rsidR="00035253">
        <w:t>e</w:t>
      </w:r>
      <w:r w:rsidR="00A1712A">
        <w:t xml:space="preserve"> uključujući HDR, </w:t>
      </w:r>
      <w:r w:rsidR="00035253">
        <w:t>dodatno izoštravanje, zatamnjivanje ili izbeljivanje</w:t>
      </w:r>
      <w:r w:rsidR="00A1712A">
        <w:t>. Tehnike koje ukl</w:t>
      </w:r>
      <w:r w:rsidR="00035253">
        <w:t>anjaju</w:t>
      </w:r>
      <w:r w:rsidR="00A1712A">
        <w:t xml:space="preserve"> elemente </w:t>
      </w:r>
      <w:r w:rsidR="00035253">
        <w:t xml:space="preserve">koje je </w:t>
      </w:r>
      <w:r w:rsidR="00A1712A">
        <w:t xml:space="preserve">dodao fotoaparat, kao što su mrlje </w:t>
      </w:r>
      <w:proofErr w:type="gramStart"/>
      <w:r w:rsidR="00A1712A">
        <w:t>od</w:t>
      </w:r>
      <w:proofErr w:type="gramEnd"/>
      <w:r w:rsidR="00A1712A">
        <w:t xml:space="preserve"> prašine, digitalni šum, i </w:t>
      </w:r>
      <w:r w:rsidR="00035253">
        <w:t>ogrebotine</w:t>
      </w:r>
      <w:r w:rsidR="00035253">
        <w:t xml:space="preserve"> na </w:t>
      </w:r>
      <w:r w:rsidR="00A1712A">
        <w:t>film</w:t>
      </w:r>
      <w:r w:rsidR="00035253">
        <w:t>u su</w:t>
      </w:r>
      <w:r w:rsidR="00A1712A">
        <w:t xml:space="preserve"> dozvoljen</w:t>
      </w:r>
      <w:r w:rsidR="00035253">
        <w:t>e</w:t>
      </w:r>
      <w:r w:rsidR="00A1712A">
        <w:t xml:space="preserve">. </w:t>
      </w:r>
      <w:proofErr w:type="gramStart"/>
      <w:r w:rsidR="00A1712A">
        <w:t>Ni</w:t>
      </w:r>
      <w:r w:rsidR="00035253">
        <w:t>je</w:t>
      </w:r>
      <w:r w:rsidR="00A1712A">
        <w:t xml:space="preserve"> dozvoljen</w:t>
      </w:r>
      <w:r w:rsidR="00035253">
        <w:t>o</w:t>
      </w:r>
      <w:r w:rsidR="00A1712A">
        <w:t xml:space="preserve"> proši</w:t>
      </w:r>
      <w:r w:rsidR="00035253">
        <w:t>rivanje</w:t>
      </w:r>
      <w:r w:rsidR="00A1712A">
        <w:t xml:space="preserve"> slike.</w:t>
      </w:r>
      <w:proofErr w:type="gramEnd"/>
      <w:r w:rsidR="00A1712A">
        <w:t xml:space="preserve"> </w:t>
      </w:r>
      <w:proofErr w:type="gramStart"/>
      <w:r w:rsidR="00A1712A">
        <w:t>Sv</w:t>
      </w:r>
      <w:r w:rsidR="00035253">
        <w:t>a</w:t>
      </w:r>
      <w:r w:rsidR="00A1712A">
        <w:t xml:space="preserve"> dozvoljen</w:t>
      </w:r>
      <w:r w:rsidR="00035253">
        <w:t>a</w:t>
      </w:r>
      <w:r w:rsidR="00A1712A">
        <w:t xml:space="preserve"> podešavanja </w:t>
      </w:r>
      <w:r w:rsidR="00035253">
        <w:t>moraju delovati</w:t>
      </w:r>
      <w:r w:rsidR="00A1712A">
        <w:t xml:space="preserve"> prirodno.</w:t>
      </w:r>
      <w:proofErr w:type="gramEnd"/>
      <w:r w:rsidR="00A1712A">
        <w:t xml:space="preserve"> </w:t>
      </w:r>
      <w:proofErr w:type="gramStart"/>
      <w:r w:rsidR="00A1712A">
        <w:t>Slike u boji se mogu pretvoriti u crno-bele.</w:t>
      </w:r>
      <w:proofErr w:type="gramEnd"/>
      <w:r w:rsidR="00A1712A">
        <w:t xml:space="preserve"> Infracrvene slike, bilo </w:t>
      </w:r>
      <w:proofErr w:type="gramStart"/>
      <w:r w:rsidR="00A1712A">
        <w:t>direkt</w:t>
      </w:r>
      <w:r w:rsidR="00035253">
        <w:t>ne</w:t>
      </w:r>
      <w:r w:rsidR="00A1712A">
        <w:t xml:space="preserve">  ili</w:t>
      </w:r>
      <w:proofErr w:type="gramEnd"/>
      <w:r w:rsidR="00A1712A">
        <w:t xml:space="preserve"> derivacije, nisu dozvoljen</w:t>
      </w:r>
      <w:r w:rsidR="00035253">
        <w:t>e</w:t>
      </w:r>
      <w:r w:rsidR="00A1712A">
        <w:t>.</w:t>
      </w:r>
    </w:p>
    <w:p w:rsidR="00A1712A" w:rsidRDefault="00A1712A" w:rsidP="00A1712A"/>
    <w:p w:rsidR="00A1712A" w:rsidRDefault="0005769D" w:rsidP="00A1712A">
      <w:proofErr w:type="gramStart"/>
      <w:r>
        <w:t>Fotografije koje učestvuju u temi Priroda moraju ispunjavati napred navedene uslove.</w:t>
      </w:r>
      <w:proofErr w:type="gramEnd"/>
      <w:r>
        <w:t xml:space="preserve"> </w:t>
      </w:r>
      <w:proofErr w:type="gramStart"/>
      <w:r>
        <w:t>To mogu biti fotografije pejzaža, geološke formacije, vremenske pojave kao i žive organizme.</w:t>
      </w:r>
      <w:proofErr w:type="gramEnd"/>
      <w:r>
        <w:t xml:space="preserve"> </w:t>
      </w:r>
      <w:r w:rsidR="00A1712A">
        <w:t xml:space="preserve">To uključuje slike snimljene </w:t>
      </w:r>
      <w:proofErr w:type="gramStart"/>
      <w:r w:rsidR="00A1712A">
        <w:t>sa</w:t>
      </w:r>
      <w:proofErr w:type="gramEnd"/>
      <w:r w:rsidR="00A1712A">
        <w:t xml:space="preserve"> subjektima u kontrolisanim uslovim</w:t>
      </w:r>
      <w:r>
        <w:t xml:space="preserve">a, kao što su zoološki vrtovi, </w:t>
      </w:r>
      <w:r w:rsidR="00A1712A">
        <w:t>farme, botaničke bašte, akvarij</w:t>
      </w:r>
      <w:r>
        <w:t>umi</w:t>
      </w:r>
      <w:r w:rsidR="00A1712A">
        <w:t xml:space="preserve"> i bilo</w:t>
      </w:r>
      <w:r>
        <w:t xml:space="preserve"> koji</w:t>
      </w:r>
      <w:r w:rsidR="00A1712A">
        <w:t xml:space="preserve"> ograd</w:t>
      </w:r>
      <w:r>
        <w:t>jeni objekti</w:t>
      </w:r>
      <w:r w:rsidR="00A1712A">
        <w:t xml:space="preserve"> gdje subjekti u potpunosti zavise </w:t>
      </w:r>
      <w:r w:rsidR="00794C92">
        <w:t xml:space="preserve">od </w:t>
      </w:r>
      <w:r w:rsidR="00A1712A">
        <w:t>čovjek</w:t>
      </w:r>
      <w:r w:rsidR="00794C92">
        <w:t>a</w:t>
      </w:r>
      <w:r w:rsidR="00A1712A">
        <w:t>.</w:t>
      </w:r>
    </w:p>
    <w:p w:rsidR="00A1712A" w:rsidRDefault="00A1712A" w:rsidP="00A1712A"/>
    <w:p w:rsidR="00A1712A" w:rsidRDefault="00A1712A" w:rsidP="00A1712A">
      <w:r>
        <w:t>PSA Definicije</w:t>
      </w:r>
    </w:p>
    <w:p w:rsidR="00A1712A" w:rsidRDefault="00A1712A" w:rsidP="00A1712A"/>
    <w:p w:rsidR="00A1712A" w:rsidRDefault="009B1C85" w:rsidP="00A1712A">
      <w:r>
        <w:t>Opšte</w:t>
      </w:r>
      <w:r w:rsidR="00A1712A">
        <w:t>:</w:t>
      </w:r>
    </w:p>
    <w:p w:rsidR="00A1712A" w:rsidRDefault="00A1712A" w:rsidP="00A1712A">
      <w:r>
        <w:t>Radovi moraju biti fotografije (</w:t>
      </w:r>
      <w:r w:rsidR="009B1C85">
        <w:t xml:space="preserve">slika objekta preko osetljivosti </w:t>
      </w:r>
      <w:proofErr w:type="gramStart"/>
      <w:r w:rsidR="009B1C85">
        <w:t>na</w:t>
      </w:r>
      <w:proofErr w:type="gramEnd"/>
      <w:r w:rsidR="009B1C85">
        <w:t xml:space="preserve"> svetlo</w:t>
      </w:r>
      <w:r>
        <w:t xml:space="preserve">) </w:t>
      </w:r>
      <w:r w:rsidR="009B1C85">
        <w:t>napravljene od učesnika preko fotografske emulzije ili digitalno</w:t>
      </w:r>
      <w:r>
        <w:t xml:space="preserve">. </w:t>
      </w:r>
      <w:r w:rsidR="009B1C85">
        <w:t xml:space="preserve">Učešćen </w:t>
      </w:r>
      <w:proofErr w:type="gramStart"/>
      <w:r w:rsidR="009B1C85">
        <w:t>na</w:t>
      </w:r>
      <w:proofErr w:type="gramEnd"/>
      <w:r w:rsidR="009B1C85">
        <w:t xml:space="preserve"> izložbi učesnik potvrdjuje da je on vlasnik rada i dozvoljava sponzorima izložbe da reprodukuju delove fotografija, bez nadoknade, za potrebe promocije izložbe. Ovo podrazumeva i reprodukcije u maloj rezoluciji za postavljanje </w:t>
      </w:r>
      <w:proofErr w:type="gramStart"/>
      <w:r w:rsidR="009B1C85">
        <w:t>na</w:t>
      </w:r>
      <w:proofErr w:type="gramEnd"/>
      <w:r w:rsidR="009B1C85">
        <w:t xml:space="preserve"> sajtu. Organizatori izložbi ne prihvataju bilo kakav rizik </w:t>
      </w:r>
      <w:proofErr w:type="gramStart"/>
      <w:r w:rsidR="009B1C85">
        <w:t>od</w:t>
      </w:r>
      <w:proofErr w:type="gramEnd"/>
      <w:r w:rsidR="009B1C85">
        <w:t xml:space="preserve"> zloupotrebe autorskih prava.</w:t>
      </w:r>
    </w:p>
    <w:p w:rsidR="00A1712A" w:rsidRDefault="00A1712A" w:rsidP="00A1712A"/>
    <w:p w:rsidR="00A1712A" w:rsidRDefault="009B1C85" w:rsidP="00A1712A">
      <w:r>
        <w:t>Crno bela (monohrom)</w:t>
      </w:r>
      <w:r w:rsidR="00A1712A">
        <w:t>:</w:t>
      </w:r>
    </w:p>
    <w:p w:rsidR="00A1712A" w:rsidRDefault="009B1C85" w:rsidP="00A1712A">
      <w:r>
        <w:t>Monohromna fotografija predstavlja varijaciju nijansi jedne boje (</w:t>
      </w:r>
      <w:proofErr w:type="gramStart"/>
      <w:r>
        <w:t>od</w:t>
      </w:r>
      <w:proofErr w:type="gramEnd"/>
      <w:r>
        <w:t xml:space="preserve"> svelte do tamne) ali može biti u samo jednoj boji</w:t>
      </w:r>
      <w:r w:rsidR="00694D6A">
        <w:t xml:space="preserve">. Multi tonirane fotografia (koje sadrže nijanse dve </w:t>
      </w:r>
      <w:proofErr w:type="gramStart"/>
      <w:r w:rsidR="00694D6A">
        <w:t>ili</w:t>
      </w:r>
      <w:proofErr w:type="gramEnd"/>
      <w:r w:rsidR="00694D6A">
        <w:t xml:space="preserve"> vise boja) ili monohromne </w:t>
      </w:r>
      <w:r w:rsidR="00694D6A">
        <w:lastRenderedPageBreak/>
        <w:t xml:space="preserve">fotografije sa dodatom drugom bojom nisu prihvatljive za </w:t>
      </w:r>
      <w:r w:rsidR="00694D6A">
        <w:t xml:space="preserve">Sekciju monohrom, i moraju biti </w:t>
      </w:r>
      <w:r w:rsidR="00694D6A">
        <w:t>uploadovane u Kolor sekciji.</w:t>
      </w:r>
    </w:p>
    <w:p w:rsidR="00A1712A" w:rsidRDefault="00A1712A" w:rsidP="00A1712A"/>
    <w:p w:rsidR="00A1712A" w:rsidRPr="00A1712A" w:rsidRDefault="00A1712A" w:rsidP="00A1712A">
      <w:pPr>
        <w:jc w:val="center"/>
        <w:rPr>
          <w:rFonts w:ascii="Arial" w:eastAsia="Calibri" w:hAnsi="Arial" w:cs="Arial"/>
          <w:b/>
          <w:sz w:val="28"/>
          <w:szCs w:val="28"/>
          <w:lang w:val="sr-Latn-CS"/>
        </w:rPr>
      </w:pPr>
      <w:r w:rsidRPr="00A1712A">
        <w:rPr>
          <w:rFonts w:ascii="Arial" w:eastAsia="Calibri" w:hAnsi="Arial" w:cs="Arial"/>
          <w:b/>
          <w:sz w:val="28"/>
          <w:szCs w:val="28"/>
          <w:lang w:val="sr-Latn-CS"/>
        </w:rPr>
        <w:t>4</w:t>
      </w:r>
      <w:r w:rsidRPr="00A1712A">
        <w:rPr>
          <w:rFonts w:ascii="Arial" w:eastAsia="Calibri" w:hAnsi="Arial" w:cs="Arial"/>
          <w:b/>
          <w:sz w:val="28"/>
          <w:szCs w:val="28"/>
          <w:vertAlign w:val="superscript"/>
          <w:lang w:val="sr-Latn-CS"/>
        </w:rPr>
        <w:t>th</w:t>
      </w:r>
      <w:r w:rsidRPr="00A1712A">
        <w:rPr>
          <w:rFonts w:ascii="Arial" w:eastAsia="Calibri" w:hAnsi="Arial" w:cs="Arial"/>
          <w:b/>
          <w:sz w:val="28"/>
          <w:szCs w:val="28"/>
          <w:lang w:val="sr-Latn-CS"/>
        </w:rPr>
        <w:t xml:space="preserve"> MIROC Digital Circuit 2015</w:t>
      </w:r>
    </w:p>
    <w:p w:rsidR="00A1712A" w:rsidRPr="00A1712A" w:rsidRDefault="00A1712A" w:rsidP="00A1712A">
      <w:pPr>
        <w:jc w:val="center"/>
        <w:rPr>
          <w:rFonts w:ascii="Arial" w:eastAsia="Calibri" w:hAnsi="Arial" w:cs="Arial"/>
          <w:b/>
          <w:sz w:val="28"/>
          <w:szCs w:val="28"/>
          <w:lang w:val="sr-Latn-CS"/>
        </w:rPr>
      </w:pPr>
      <w:r w:rsidRPr="00A1712A">
        <w:rPr>
          <w:rFonts w:ascii="Arial" w:eastAsia="Calibri" w:hAnsi="Arial" w:cs="Arial"/>
          <w:b/>
          <w:sz w:val="28"/>
          <w:szCs w:val="28"/>
          <w:lang w:val="sr-Latn-CS"/>
        </w:rPr>
        <w:t>R</w:t>
      </w:r>
      <w:r w:rsidR="00694D6A">
        <w:rPr>
          <w:rFonts w:ascii="Arial" w:eastAsia="Calibri" w:hAnsi="Arial" w:cs="Arial"/>
          <w:b/>
          <w:sz w:val="28"/>
          <w:szCs w:val="28"/>
          <w:lang w:val="sr-Latn-CS"/>
        </w:rPr>
        <w:t>egistracija</w:t>
      </w:r>
    </w:p>
    <w:tbl>
      <w:tblPr>
        <w:tblpPr w:leftFromText="180" w:rightFromText="180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05"/>
      </w:tblGrid>
      <w:tr w:rsidR="00A1712A" w:rsidRPr="00A1712A" w:rsidTr="009B2503">
        <w:trPr>
          <w:trHeight w:val="248"/>
        </w:trPr>
        <w:tc>
          <w:tcPr>
            <w:tcW w:w="1220" w:type="dxa"/>
            <w:vAlign w:val="bottom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05" w:type="dxa"/>
            <w:vAlign w:val="bottom"/>
          </w:tcPr>
          <w:p w:rsidR="00A1712A" w:rsidRPr="00A1712A" w:rsidRDefault="00A1712A" w:rsidP="00694D6A">
            <w:pPr>
              <w:ind w:left="72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A1712A">
              <w:rPr>
                <w:rFonts w:ascii="Arial" w:eastAsia="Calibri" w:hAnsi="Arial" w:cs="Arial"/>
                <w:b/>
                <w:i/>
              </w:rPr>
              <w:t xml:space="preserve">A) </w:t>
            </w:r>
            <w:r w:rsidRPr="00A1712A">
              <w:rPr>
                <w:rFonts w:ascii="Arial" w:eastAsia="Calibri" w:hAnsi="Arial" w:cs="Arial"/>
                <w:b/>
              </w:rPr>
              <w:t xml:space="preserve"> </w:t>
            </w:r>
            <w:r w:rsidR="00694D6A">
              <w:rPr>
                <w:rFonts w:ascii="Arial" w:eastAsia="Calibri" w:hAnsi="Arial" w:cs="Arial"/>
                <w:b/>
                <w:i/>
              </w:rPr>
              <w:t>Slobodna kolor</w:t>
            </w:r>
          </w:p>
        </w:tc>
      </w:tr>
      <w:tr w:rsidR="00A1712A" w:rsidRPr="00A1712A" w:rsidTr="009B2503">
        <w:trPr>
          <w:trHeight w:val="248"/>
        </w:trPr>
        <w:tc>
          <w:tcPr>
            <w:tcW w:w="1220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1712A">
              <w:rPr>
                <w:rFonts w:ascii="Arial" w:eastAsia="Calibri" w:hAnsi="Arial" w:cs="Arial"/>
                <w:sz w:val="20"/>
                <w:szCs w:val="20"/>
              </w:rPr>
              <w:t>А1</w:t>
            </w:r>
          </w:p>
        </w:tc>
        <w:tc>
          <w:tcPr>
            <w:tcW w:w="8205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712A" w:rsidRPr="00A1712A" w:rsidTr="009B2503">
        <w:trPr>
          <w:trHeight w:val="248"/>
        </w:trPr>
        <w:tc>
          <w:tcPr>
            <w:tcW w:w="1220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1712A">
              <w:rPr>
                <w:rFonts w:ascii="Arial" w:eastAsia="Calibri" w:hAnsi="Arial" w:cs="Arial"/>
                <w:sz w:val="20"/>
                <w:szCs w:val="20"/>
              </w:rPr>
              <w:t>А2</w:t>
            </w:r>
          </w:p>
        </w:tc>
        <w:tc>
          <w:tcPr>
            <w:tcW w:w="8205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712A" w:rsidRPr="00A1712A" w:rsidTr="009B2503">
        <w:trPr>
          <w:trHeight w:val="248"/>
        </w:trPr>
        <w:tc>
          <w:tcPr>
            <w:tcW w:w="1220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1712A">
              <w:rPr>
                <w:rFonts w:ascii="Arial" w:eastAsia="Calibri" w:hAnsi="Arial" w:cs="Arial"/>
                <w:sz w:val="20"/>
                <w:szCs w:val="20"/>
              </w:rPr>
              <w:t>А3</w:t>
            </w:r>
          </w:p>
        </w:tc>
        <w:tc>
          <w:tcPr>
            <w:tcW w:w="8205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712A" w:rsidRPr="00A1712A" w:rsidTr="009B2503">
        <w:trPr>
          <w:trHeight w:val="264"/>
        </w:trPr>
        <w:tc>
          <w:tcPr>
            <w:tcW w:w="1220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1712A">
              <w:rPr>
                <w:rFonts w:ascii="Arial" w:eastAsia="Calibri" w:hAnsi="Arial" w:cs="Arial"/>
                <w:sz w:val="20"/>
                <w:szCs w:val="20"/>
              </w:rPr>
              <w:t>А4</w:t>
            </w:r>
          </w:p>
        </w:tc>
        <w:tc>
          <w:tcPr>
            <w:tcW w:w="8205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712A" w:rsidRPr="00A1712A" w:rsidTr="009B2503">
        <w:trPr>
          <w:trHeight w:val="264"/>
        </w:trPr>
        <w:tc>
          <w:tcPr>
            <w:tcW w:w="1220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05" w:type="dxa"/>
            <w:vAlign w:val="center"/>
          </w:tcPr>
          <w:p w:rsidR="00A1712A" w:rsidRPr="00A1712A" w:rsidRDefault="00A1712A" w:rsidP="00694D6A">
            <w:pPr>
              <w:jc w:val="center"/>
              <w:rPr>
                <w:rFonts w:ascii="Arial" w:eastAsia="Calibri" w:hAnsi="Arial" w:cs="Arial"/>
                <w:color w:val="FF0000"/>
              </w:rPr>
            </w:pPr>
            <w:r w:rsidRPr="00A1712A">
              <w:rPr>
                <w:rFonts w:ascii="Arial" w:eastAsia="Calibri" w:hAnsi="Arial" w:cs="Arial"/>
                <w:b/>
                <w:i/>
                <w:color w:val="000000"/>
              </w:rPr>
              <w:t xml:space="preserve">B) </w:t>
            </w:r>
            <w:r w:rsidRPr="00A1712A">
              <w:rPr>
                <w:rFonts w:ascii="Arial" w:eastAsia="Calibri" w:hAnsi="Arial" w:cs="Arial"/>
              </w:rPr>
              <w:t xml:space="preserve"> </w:t>
            </w:r>
            <w:r w:rsidR="00694D6A">
              <w:rPr>
                <w:rFonts w:ascii="Arial" w:eastAsia="Calibri" w:hAnsi="Arial" w:cs="Arial"/>
                <w:b/>
                <w:i/>
                <w:color w:val="000000"/>
              </w:rPr>
              <w:t>Slobodna</w:t>
            </w:r>
            <w:r w:rsidRPr="00A1712A">
              <w:rPr>
                <w:rFonts w:ascii="Arial" w:eastAsia="Calibri" w:hAnsi="Arial" w:cs="Arial"/>
                <w:b/>
                <w:i/>
                <w:color w:val="000000"/>
              </w:rPr>
              <w:t xml:space="preserve"> - Monohrom</w:t>
            </w:r>
          </w:p>
        </w:tc>
      </w:tr>
      <w:tr w:rsidR="00A1712A" w:rsidRPr="00A1712A" w:rsidTr="009B2503">
        <w:trPr>
          <w:trHeight w:val="248"/>
        </w:trPr>
        <w:tc>
          <w:tcPr>
            <w:tcW w:w="1220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1712A">
              <w:rPr>
                <w:rFonts w:ascii="Arial" w:eastAsia="Calibri" w:hAnsi="Arial" w:cs="Arial"/>
                <w:sz w:val="20"/>
                <w:szCs w:val="20"/>
              </w:rPr>
              <w:t>B1</w:t>
            </w:r>
          </w:p>
        </w:tc>
        <w:tc>
          <w:tcPr>
            <w:tcW w:w="8205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712A" w:rsidRPr="00A1712A" w:rsidTr="009B2503">
        <w:trPr>
          <w:trHeight w:val="248"/>
        </w:trPr>
        <w:tc>
          <w:tcPr>
            <w:tcW w:w="1220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1712A">
              <w:rPr>
                <w:rFonts w:ascii="Arial" w:eastAsia="Calibri" w:hAnsi="Arial" w:cs="Arial"/>
                <w:sz w:val="20"/>
                <w:szCs w:val="20"/>
              </w:rPr>
              <w:t>B2</w:t>
            </w:r>
          </w:p>
        </w:tc>
        <w:tc>
          <w:tcPr>
            <w:tcW w:w="8205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712A" w:rsidRPr="00A1712A" w:rsidTr="009B2503">
        <w:trPr>
          <w:trHeight w:val="248"/>
        </w:trPr>
        <w:tc>
          <w:tcPr>
            <w:tcW w:w="1220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1712A">
              <w:rPr>
                <w:rFonts w:ascii="Arial" w:eastAsia="Calibri" w:hAnsi="Arial" w:cs="Arial"/>
                <w:sz w:val="20"/>
                <w:szCs w:val="20"/>
              </w:rPr>
              <w:t>B3</w:t>
            </w:r>
          </w:p>
        </w:tc>
        <w:tc>
          <w:tcPr>
            <w:tcW w:w="8205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712A" w:rsidRPr="00A1712A" w:rsidTr="009B2503">
        <w:trPr>
          <w:trHeight w:val="264"/>
        </w:trPr>
        <w:tc>
          <w:tcPr>
            <w:tcW w:w="1220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1712A">
              <w:rPr>
                <w:rFonts w:ascii="Arial" w:eastAsia="Calibri" w:hAnsi="Arial" w:cs="Arial"/>
                <w:sz w:val="20"/>
                <w:szCs w:val="20"/>
              </w:rPr>
              <w:t>B4</w:t>
            </w:r>
          </w:p>
        </w:tc>
        <w:tc>
          <w:tcPr>
            <w:tcW w:w="8205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712A" w:rsidRPr="00A1712A" w:rsidTr="009B2503">
        <w:trPr>
          <w:trHeight w:val="264"/>
        </w:trPr>
        <w:tc>
          <w:tcPr>
            <w:tcW w:w="1220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05" w:type="dxa"/>
            <w:vAlign w:val="center"/>
          </w:tcPr>
          <w:p w:rsidR="00A1712A" w:rsidRPr="00A1712A" w:rsidRDefault="00A1712A" w:rsidP="00694D6A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u w:val="single"/>
              </w:rPr>
            </w:pPr>
            <w:r w:rsidRPr="00A1712A">
              <w:rPr>
                <w:rFonts w:ascii="Arial" w:eastAsia="Calibri" w:hAnsi="Arial" w:cs="Arial"/>
                <w:b/>
                <w:i/>
              </w:rPr>
              <w:t xml:space="preserve">C) </w:t>
            </w:r>
            <w:r w:rsidR="00694D6A">
              <w:rPr>
                <w:rFonts w:ascii="Arial" w:eastAsia="Calibri" w:hAnsi="Arial" w:cs="Arial"/>
                <w:b/>
                <w:i/>
              </w:rPr>
              <w:t>Planinski pejzaži</w:t>
            </w:r>
          </w:p>
        </w:tc>
      </w:tr>
      <w:tr w:rsidR="00A1712A" w:rsidRPr="00A1712A" w:rsidTr="009B2503">
        <w:trPr>
          <w:trHeight w:val="248"/>
        </w:trPr>
        <w:tc>
          <w:tcPr>
            <w:tcW w:w="1220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1712A">
              <w:rPr>
                <w:rFonts w:ascii="Arial" w:eastAsia="Calibri" w:hAnsi="Arial" w:cs="Arial"/>
                <w:sz w:val="20"/>
                <w:szCs w:val="20"/>
              </w:rPr>
              <w:t>C1</w:t>
            </w:r>
          </w:p>
        </w:tc>
        <w:tc>
          <w:tcPr>
            <w:tcW w:w="8205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712A" w:rsidRPr="00A1712A" w:rsidTr="009B2503">
        <w:trPr>
          <w:trHeight w:val="248"/>
        </w:trPr>
        <w:tc>
          <w:tcPr>
            <w:tcW w:w="1220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1712A">
              <w:rPr>
                <w:rFonts w:ascii="Arial" w:eastAsia="Calibri" w:hAnsi="Arial" w:cs="Arial"/>
                <w:sz w:val="20"/>
                <w:szCs w:val="20"/>
              </w:rPr>
              <w:t>C2</w:t>
            </w:r>
          </w:p>
        </w:tc>
        <w:tc>
          <w:tcPr>
            <w:tcW w:w="8205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712A" w:rsidRPr="00A1712A" w:rsidTr="009B2503">
        <w:trPr>
          <w:trHeight w:val="248"/>
        </w:trPr>
        <w:tc>
          <w:tcPr>
            <w:tcW w:w="1220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1712A">
              <w:rPr>
                <w:rFonts w:ascii="Arial" w:eastAsia="Calibri" w:hAnsi="Arial" w:cs="Arial"/>
                <w:sz w:val="20"/>
                <w:szCs w:val="20"/>
              </w:rPr>
              <w:t>C3</w:t>
            </w:r>
          </w:p>
        </w:tc>
        <w:tc>
          <w:tcPr>
            <w:tcW w:w="8205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712A" w:rsidRPr="00A1712A" w:rsidTr="009B2503">
        <w:trPr>
          <w:trHeight w:val="264"/>
        </w:trPr>
        <w:tc>
          <w:tcPr>
            <w:tcW w:w="1220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1712A">
              <w:rPr>
                <w:rFonts w:ascii="Arial" w:eastAsia="Calibri" w:hAnsi="Arial" w:cs="Arial"/>
                <w:sz w:val="20"/>
                <w:szCs w:val="20"/>
              </w:rPr>
              <w:t>C4</w:t>
            </w:r>
          </w:p>
        </w:tc>
        <w:tc>
          <w:tcPr>
            <w:tcW w:w="8205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712A" w:rsidRPr="00A1712A" w:rsidTr="009B2503">
        <w:trPr>
          <w:trHeight w:val="264"/>
        </w:trPr>
        <w:tc>
          <w:tcPr>
            <w:tcW w:w="1220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05" w:type="dxa"/>
            <w:vAlign w:val="center"/>
          </w:tcPr>
          <w:p w:rsidR="00A1712A" w:rsidRPr="00A1712A" w:rsidRDefault="00A1712A" w:rsidP="00694D6A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A1712A">
              <w:rPr>
                <w:rFonts w:ascii="Arial" w:eastAsia="Calibri" w:hAnsi="Arial" w:cs="Arial"/>
                <w:b/>
                <w:i/>
              </w:rPr>
              <w:t xml:space="preserve">D) </w:t>
            </w:r>
            <w:r w:rsidR="00694D6A">
              <w:rPr>
                <w:rFonts w:ascii="Arial" w:eastAsia="Calibri" w:hAnsi="Arial" w:cs="Arial"/>
                <w:b/>
                <w:i/>
              </w:rPr>
              <w:t>Priroda</w:t>
            </w:r>
          </w:p>
        </w:tc>
      </w:tr>
      <w:tr w:rsidR="00A1712A" w:rsidRPr="00A1712A" w:rsidTr="009B2503">
        <w:trPr>
          <w:trHeight w:val="264"/>
        </w:trPr>
        <w:tc>
          <w:tcPr>
            <w:tcW w:w="1220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1712A">
              <w:rPr>
                <w:rFonts w:ascii="Arial" w:eastAsia="Calibri" w:hAnsi="Arial" w:cs="Arial"/>
                <w:sz w:val="20"/>
                <w:szCs w:val="20"/>
              </w:rPr>
              <w:t>D1</w:t>
            </w:r>
          </w:p>
        </w:tc>
        <w:tc>
          <w:tcPr>
            <w:tcW w:w="8205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712A" w:rsidRPr="00A1712A" w:rsidTr="009B2503">
        <w:trPr>
          <w:trHeight w:val="264"/>
        </w:trPr>
        <w:tc>
          <w:tcPr>
            <w:tcW w:w="1220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1712A">
              <w:rPr>
                <w:rFonts w:ascii="Arial" w:eastAsia="Calibri" w:hAnsi="Arial" w:cs="Arial"/>
                <w:sz w:val="20"/>
                <w:szCs w:val="20"/>
              </w:rPr>
              <w:t>D2</w:t>
            </w:r>
          </w:p>
        </w:tc>
        <w:tc>
          <w:tcPr>
            <w:tcW w:w="8205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712A" w:rsidRPr="00A1712A" w:rsidTr="009B2503">
        <w:trPr>
          <w:trHeight w:val="264"/>
        </w:trPr>
        <w:tc>
          <w:tcPr>
            <w:tcW w:w="1220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1712A">
              <w:rPr>
                <w:rFonts w:ascii="Arial" w:eastAsia="Calibri" w:hAnsi="Arial" w:cs="Arial"/>
                <w:sz w:val="20"/>
                <w:szCs w:val="20"/>
              </w:rPr>
              <w:t>D3</w:t>
            </w:r>
          </w:p>
        </w:tc>
        <w:tc>
          <w:tcPr>
            <w:tcW w:w="8205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712A" w:rsidRPr="00A1712A" w:rsidTr="009B2503">
        <w:trPr>
          <w:trHeight w:val="264"/>
        </w:trPr>
        <w:tc>
          <w:tcPr>
            <w:tcW w:w="1220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1712A">
              <w:rPr>
                <w:rFonts w:ascii="Arial" w:eastAsia="Calibri" w:hAnsi="Arial" w:cs="Arial"/>
                <w:sz w:val="20"/>
                <w:szCs w:val="20"/>
              </w:rPr>
              <w:t>D4</w:t>
            </w:r>
          </w:p>
        </w:tc>
        <w:tc>
          <w:tcPr>
            <w:tcW w:w="8205" w:type="dxa"/>
            <w:vAlign w:val="center"/>
          </w:tcPr>
          <w:p w:rsidR="00A1712A" w:rsidRPr="00A1712A" w:rsidRDefault="00A1712A" w:rsidP="00A17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A1712A" w:rsidRPr="00A1712A" w:rsidRDefault="00A1712A" w:rsidP="00A1712A">
      <w:pPr>
        <w:jc w:val="center"/>
        <w:rPr>
          <w:rFonts w:ascii="Arial" w:eastAsia="Calibri" w:hAnsi="Arial" w:cs="Arial"/>
          <w:sz w:val="28"/>
          <w:szCs w:val="28"/>
        </w:rPr>
      </w:pPr>
    </w:p>
    <w:p w:rsidR="00A1712A" w:rsidRPr="00A1712A" w:rsidRDefault="00A1712A" w:rsidP="00A1712A">
      <w:pPr>
        <w:jc w:val="center"/>
        <w:rPr>
          <w:rFonts w:ascii="Arial" w:eastAsia="Calibri" w:hAnsi="Arial" w:cs="Arial"/>
          <w:sz w:val="28"/>
          <w:szCs w:val="28"/>
        </w:rPr>
      </w:pPr>
    </w:p>
    <w:p w:rsidR="00A1712A" w:rsidRPr="00A1712A" w:rsidRDefault="00A1712A" w:rsidP="00A1712A">
      <w:pPr>
        <w:jc w:val="center"/>
        <w:rPr>
          <w:rFonts w:ascii="Arial" w:eastAsia="Calibri" w:hAnsi="Arial" w:cs="Arial"/>
          <w:sz w:val="28"/>
          <w:szCs w:val="28"/>
        </w:rPr>
      </w:pPr>
    </w:p>
    <w:p w:rsidR="00A1712A" w:rsidRPr="00A1712A" w:rsidRDefault="00A1712A" w:rsidP="00A1712A">
      <w:pPr>
        <w:jc w:val="center"/>
        <w:rPr>
          <w:rFonts w:ascii="Arial" w:eastAsia="Calibri" w:hAnsi="Arial" w:cs="Arial"/>
          <w:sz w:val="28"/>
          <w:szCs w:val="28"/>
        </w:rPr>
      </w:pPr>
    </w:p>
    <w:p w:rsidR="00A1712A" w:rsidRPr="00A1712A" w:rsidRDefault="00A1712A" w:rsidP="00A1712A">
      <w:pPr>
        <w:jc w:val="center"/>
        <w:rPr>
          <w:rFonts w:ascii="Arial" w:eastAsia="Calibri" w:hAnsi="Arial" w:cs="Arial"/>
          <w:sz w:val="28"/>
          <w:szCs w:val="28"/>
        </w:rPr>
      </w:pPr>
    </w:p>
    <w:p w:rsidR="00A1712A" w:rsidRPr="00A1712A" w:rsidRDefault="00A1712A" w:rsidP="00A1712A">
      <w:pPr>
        <w:jc w:val="center"/>
        <w:rPr>
          <w:rFonts w:ascii="Arial" w:eastAsia="Calibri" w:hAnsi="Arial" w:cs="Arial"/>
          <w:sz w:val="28"/>
          <w:szCs w:val="28"/>
        </w:rPr>
      </w:pPr>
    </w:p>
    <w:p w:rsidR="00A1712A" w:rsidRPr="00A1712A" w:rsidRDefault="00A1712A" w:rsidP="00A1712A">
      <w:pPr>
        <w:jc w:val="center"/>
        <w:rPr>
          <w:rFonts w:ascii="Arial" w:eastAsia="Calibri" w:hAnsi="Arial" w:cs="Arial"/>
          <w:sz w:val="28"/>
          <w:szCs w:val="28"/>
        </w:rPr>
      </w:pPr>
    </w:p>
    <w:p w:rsidR="00A1712A" w:rsidRPr="00A1712A" w:rsidRDefault="00A1712A" w:rsidP="00A1712A">
      <w:pPr>
        <w:jc w:val="center"/>
        <w:rPr>
          <w:rFonts w:ascii="Arial" w:eastAsia="Calibri" w:hAnsi="Arial" w:cs="Arial"/>
          <w:sz w:val="28"/>
          <w:szCs w:val="28"/>
        </w:rPr>
      </w:pPr>
    </w:p>
    <w:p w:rsidR="00A1712A" w:rsidRPr="00A1712A" w:rsidRDefault="00694D6A" w:rsidP="00A1712A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Informacije o autoru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7333"/>
      </w:tblGrid>
      <w:tr w:rsidR="00A1712A" w:rsidRPr="00A1712A" w:rsidTr="009B2503">
        <w:trPr>
          <w:trHeight w:val="435"/>
          <w:jc w:val="center"/>
        </w:trPr>
        <w:tc>
          <w:tcPr>
            <w:tcW w:w="2368" w:type="dxa"/>
            <w:vAlign w:val="center"/>
          </w:tcPr>
          <w:p w:rsidR="00A1712A" w:rsidRPr="00A1712A" w:rsidRDefault="00694D6A" w:rsidP="00A1712A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Ime i prezime</w:t>
            </w:r>
          </w:p>
        </w:tc>
        <w:tc>
          <w:tcPr>
            <w:tcW w:w="7833" w:type="dxa"/>
            <w:vAlign w:val="center"/>
          </w:tcPr>
          <w:p w:rsidR="00A1712A" w:rsidRPr="00A1712A" w:rsidRDefault="00A1712A" w:rsidP="00A1712A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</w:p>
        </w:tc>
      </w:tr>
      <w:tr w:rsidR="00A1712A" w:rsidRPr="00A1712A" w:rsidTr="009B2503">
        <w:trPr>
          <w:trHeight w:val="421"/>
          <w:jc w:val="center"/>
        </w:trPr>
        <w:tc>
          <w:tcPr>
            <w:tcW w:w="2368" w:type="dxa"/>
            <w:vAlign w:val="center"/>
          </w:tcPr>
          <w:p w:rsidR="00A1712A" w:rsidRPr="00A1712A" w:rsidRDefault="00A1712A" w:rsidP="00694D6A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A1712A">
              <w:rPr>
                <w:rFonts w:ascii="Arial" w:eastAsia="Calibri" w:hAnsi="Arial" w:cs="Arial"/>
              </w:rPr>
              <w:t xml:space="preserve">FIAP </w:t>
            </w:r>
            <w:r w:rsidR="00694D6A">
              <w:rPr>
                <w:rFonts w:ascii="Arial" w:eastAsia="Calibri" w:hAnsi="Arial" w:cs="Arial"/>
              </w:rPr>
              <w:t>zvanje</w:t>
            </w:r>
          </w:p>
        </w:tc>
        <w:tc>
          <w:tcPr>
            <w:tcW w:w="7833" w:type="dxa"/>
            <w:vAlign w:val="center"/>
          </w:tcPr>
          <w:p w:rsidR="00A1712A" w:rsidRPr="00A1712A" w:rsidRDefault="00A1712A" w:rsidP="00A1712A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</w:p>
        </w:tc>
      </w:tr>
      <w:tr w:rsidR="00A1712A" w:rsidRPr="00A1712A" w:rsidTr="009B2503">
        <w:trPr>
          <w:trHeight w:val="421"/>
          <w:jc w:val="center"/>
        </w:trPr>
        <w:tc>
          <w:tcPr>
            <w:tcW w:w="2368" w:type="dxa"/>
            <w:vAlign w:val="center"/>
          </w:tcPr>
          <w:p w:rsidR="00A1712A" w:rsidRPr="00A1712A" w:rsidRDefault="00694D6A" w:rsidP="00A1712A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Ostala zvanja</w:t>
            </w:r>
          </w:p>
        </w:tc>
        <w:tc>
          <w:tcPr>
            <w:tcW w:w="7833" w:type="dxa"/>
            <w:vAlign w:val="center"/>
          </w:tcPr>
          <w:p w:rsidR="00A1712A" w:rsidRPr="00A1712A" w:rsidRDefault="00A1712A" w:rsidP="00A1712A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</w:p>
        </w:tc>
      </w:tr>
      <w:tr w:rsidR="00A1712A" w:rsidRPr="00A1712A" w:rsidTr="009B2503">
        <w:trPr>
          <w:trHeight w:val="421"/>
          <w:jc w:val="center"/>
        </w:trPr>
        <w:tc>
          <w:tcPr>
            <w:tcW w:w="2368" w:type="dxa"/>
            <w:vAlign w:val="center"/>
          </w:tcPr>
          <w:p w:rsidR="00A1712A" w:rsidRPr="00A1712A" w:rsidRDefault="00A1712A" w:rsidP="00694D6A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A1712A">
              <w:rPr>
                <w:rFonts w:ascii="Arial" w:eastAsia="Calibri" w:hAnsi="Arial" w:cs="Arial"/>
              </w:rPr>
              <w:t>Adres</w:t>
            </w:r>
            <w:r w:rsidR="00694D6A">
              <w:rPr>
                <w:rFonts w:ascii="Arial" w:eastAsia="Calibri" w:hAnsi="Arial" w:cs="Arial"/>
              </w:rPr>
              <w:t>a</w:t>
            </w:r>
          </w:p>
        </w:tc>
        <w:tc>
          <w:tcPr>
            <w:tcW w:w="7833" w:type="dxa"/>
            <w:vAlign w:val="center"/>
          </w:tcPr>
          <w:p w:rsidR="00A1712A" w:rsidRPr="00A1712A" w:rsidRDefault="00A1712A" w:rsidP="00A1712A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</w:p>
        </w:tc>
      </w:tr>
      <w:tr w:rsidR="00A1712A" w:rsidRPr="00A1712A" w:rsidTr="009B2503">
        <w:trPr>
          <w:trHeight w:val="421"/>
          <w:jc w:val="center"/>
        </w:trPr>
        <w:tc>
          <w:tcPr>
            <w:tcW w:w="2368" w:type="dxa"/>
            <w:vAlign w:val="center"/>
          </w:tcPr>
          <w:p w:rsidR="00A1712A" w:rsidRPr="00A1712A" w:rsidRDefault="00694D6A" w:rsidP="00A1712A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Grad</w:t>
            </w:r>
          </w:p>
        </w:tc>
        <w:tc>
          <w:tcPr>
            <w:tcW w:w="7833" w:type="dxa"/>
            <w:vAlign w:val="center"/>
          </w:tcPr>
          <w:p w:rsidR="00A1712A" w:rsidRPr="00A1712A" w:rsidRDefault="00A1712A" w:rsidP="00A1712A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</w:p>
        </w:tc>
      </w:tr>
      <w:tr w:rsidR="00A1712A" w:rsidRPr="00A1712A" w:rsidTr="009B2503">
        <w:trPr>
          <w:trHeight w:val="421"/>
          <w:jc w:val="center"/>
        </w:trPr>
        <w:tc>
          <w:tcPr>
            <w:tcW w:w="2368" w:type="dxa"/>
            <w:vAlign w:val="center"/>
          </w:tcPr>
          <w:p w:rsidR="00A1712A" w:rsidRPr="00A1712A" w:rsidRDefault="00694D6A" w:rsidP="00A1712A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Poštanski broj</w:t>
            </w:r>
          </w:p>
        </w:tc>
        <w:tc>
          <w:tcPr>
            <w:tcW w:w="7833" w:type="dxa"/>
            <w:vAlign w:val="center"/>
          </w:tcPr>
          <w:p w:rsidR="00A1712A" w:rsidRPr="00A1712A" w:rsidRDefault="00A1712A" w:rsidP="00A1712A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</w:p>
        </w:tc>
      </w:tr>
      <w:tr w:rsidR="00A1712A" w:rsidRPr="00A1712A" w:rsidTr="009B2503">
        <w:trPr>
          <w:trHeight w:val="421"/>
          <w:jc w:val="center"/>
        </w:trPr>
        <w:tc>
          <w:tcPr>
            <w:tcW w:w="2368" w:type="dxa"/>
            <w:vAlign w:val="center"/>
          </w:tcPr>
          <w:p w:rsidR="00A1712A" w:rsidRPr="00A1712A" w:rsidRDefault="00694D6A" w:rsidP="00A1712A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Zemlja</w:t>
            </w:r>
          </w:p>
        </w:tc>
        <w:tc>
          <w:tcPr>
            <w:tcW w:w="7833" w:type="dxa"/>
            <w:vAlign w:val="center"/>
          </w:tcPr>
          <w:p w:rsidR="00A1712A" w:rsidRPr="00A1712A" w:rsidRDefault="00A1712A" w:rsidP="00A1712A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</w:p>
        </w:tc>
      </w:tr>
      <w:tr w:rsidR="00A1712A" w:rsidRPr="00A1712A" w:rsidTr="009B2503">
        <w:trPr>
          <w:trHeight w:val="435"/>
          <w:jc w:val="center"/>
        </w:trPr>
        <w:tc>
          <w:tcPr>
            <w:tcW w:w="2368" w:type="dxa"/>
            <w:vAlign w:val="center"/>
          </w:tcPr>
          <w:p w:rsidR="00A1712A" w:rsidRPr="00A1712A" w:rsidRDefault="00694D6A" w:rsidP="00A1712A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Klub</w:t>
            </w:r>
          </w:p>
        </w:tc>
        <w:tc>
          <w:tcPr>
            <w:tcW w:w="7833" w:type="dxa"/>
            <w:vAlign w:val="center"/>
          </w:tcPr>
          <w:p w:rsidR="00A1712A" w:rsidRPr="00A1712A" w:rsidRDefault="00A1712A" w:rsidP="00A1712A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</w:p>
        </w:tc>
      </w:tr>
      <w:tr w:rsidR="00A1712A" w:rsidRPr="00A1712A" w:rsidTr="009B2503">
        <w:trPr>
          <w:trHeight w:val="421"/>
          <w:jc w:val="center"/>
        </w:trPr>
        <w:tc>
          <w:tcPr>
            <w:tcW w:w="2368" w:type="dxa"/>
            <w:vAlign w:val="center"/>
          </w:tcPr>
          <w:p w:rsidR="00A1712A" w:rsidRPr="00A1712A" w:rsidRDefault="00A1712A" w:rsidP="00A1712A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A1712A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7833" w:type="dxa"/>
            <w:vAlign w:val="center"/>
          </w:tcPr>
          <w:p w:rsidR="00A1712A" w:rsidRPr="00A1712A" w:rsidRDefault="00A1712A" w:rsidP="00A1712A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</w:p>
        </w:tc>
      </w:tr>
      <w:tr w:rsidR="00A1712A" w:rsidRPr="00A1712A" w:rsidTr="009B2503">
        <w:trPr>
          <w:trHeight w:val="435"/>
          <w:jc w:val="center"/>
        </w:trPr>
        <w:tc>
          <w:tcPr>
            <w:tcW w:w="2368" w:type="dxa"/>
            <w:vAlign w:val="center"/>
          </w:tcPr>
          <w:p w:rsidR="00A1712A" w:rsidRPr="00A1712A" w:rsidRDefault="00694D6A" w:rsidP="00A1712A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Telefon</w:t>
            </w:r>
            <w:bookmarkStart w:id="0" w:name="_GoBack"/>
            <w:bookmarkEnd w:id="0"/>
          </w:p>
        </w:tc>
        <w:tc>
          <w:tcPr>
            <w:tcW w:w="7833" w:type="dxa"/>
            <w:vAlign w:val="center"/>
          </w:tcPr>
          <w:p w:rsidR="00A1712A" w:rsidRPr="00A1712A" w:rsidRDefault="00A1712A" w:rsidP="00A1712A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A1712A" w:rsidRPr="00A1712A" w:rsidRDefault="00A1712A" w:rsidP="00A1712A">
      <w:pPr>
        <w:autoSpaceDE w:val="0"/>
        <w:autoSpaceDN w:val="0"/>
        <w:adjustRightInd w:val="0"/>
        <w:spacing w:line="240" w:lineRule="exact"/>
        <w:jc w:val="center"/>
        <w:rPr>
          <w:rFonts w:ascii="Arial" w:eastAsia="Calibri" w:hAnsi="Arial" w:cs="Arial"/>
          <w:sz w:val="24"/>
          <w:szCs w:val="24"/>
        </w:rPr>
      </w:pPr>
    </w:p>
    <w:p w:rsidR="00A1712A" w:rsidRDefault="00A1712A" w:rsidP="00A1712A"/>
    <w:sectPr w:rsidR="00A1712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2A"/>
    <w:rsid w:val="00035253"/>
    <w:rsid w:val="0005769D"/>
    <w:rsid w:val="000B2195"/>
    <w:rsid w:val="000E41A6"/>
    <w:rsid w:val="002854E8"/>
    <w:rsid w:val="00327861"/>
    <w:rsid w:val="00341FDA"/>
    <w:rsid w:val="0039410B"/>
    <w:rsid w:val="00694D6A"/>
    <w:rsid w:val="006F6B35"/>
    <w:rsid w:val="00794C92"/>
    <w:rsid w:val="007C5C70"/>
    <w:rsid w:val="008345C4"/>
    <w:rsid w:val="00855E45"/>
    <w:rsid w:val="009560F7"/>
    <w:rsid w:val="009B1C85"/>
    <w:rsid w:val="00A1712A"/>
    <w:rsid w:val="00A705A8"/>
    <w:rsid w:val="00B64217"/>
    <w:rsid w:val="00F5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1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otoclub-dan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Bora</cp:lastModifiedBy>
  <cp:revision>7</cp:revision>
  <dcterms:created xsi:type="dcterms:W3CDTF">2015-09-06T12:47:00Z</dcterms:created>
  <dcterms:modified xsi:type="dcterms:W3CDTF">2015-09-06T17:18:00Z</dcterms:modified>
</cp:coreProperties>
</file>