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Default="005B3F19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Prva 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kružna </w:t>
      </w:r>
      <w:r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Ljudi sveta </w:t>
      </w:r>
      <w:r w:rsidR="001444DF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Srbija, B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ugarska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, 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Slovenija, Slovačka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 w:rsidR="00880761"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i </w:t>
      </w:r>
      <w:r w:rsidR="00880761">
        <w:rPr>
          <w:rFonts w:asciiTheme="minorHAnsi" w:eastAsiaTheme="minorHAnsi" w:hAnsiTheme="minorHAnsi" w:cstheme="minorBidi"/>
          <w:lang w:val="sr-Latn-RS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 i Foto klub Vidin, Bugarska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Foto klub "Dunav"</w:t>
      </w:r>
      <w:r>
        <w:rPr>
          <w:rFonts w:asciiTheme="minorHAnsi" w:eastAsiaTheme="minorHAnsi" w:hAnsiTheme="minorHAnsi" w:cstheme="minorBidi"/>
          <w:lang w:val="sr-Latn-RS"/>
        </w:rPr>
        <w:t xml:space="preserve"> i </w:t>
      </w:r>
      <w:r w:rsidR="00CA51AB">
        <w:rPr>
          <w:rFonts w:asciiTheme="minorHAnsi" w:eastAsiaTheme="minorHAnsi" w:hAnsiTheme="minorHAnsi" w:cstheme="minorBidi"/>
          <w:lang w:val="sr-Latn-RS"/>
        </w:rPr>
        <w:t>Fotografsko društvo Jesenice, Slovenija</w:t>
      </w:r>
    </w:p>
    <w:p w:rsidR="003A2A99" w:rsidRPr="00D87203" w:rsidRDefault="003A2A9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Foto klkub „Dunav“ i </w:t>
      </w:r>
      <w:r w:rsidR="00CA51AB">
        <w:rPr>
          <w:rFonts w:asciiTheme="minorHAnsi" w:eastAsiaTheme="minorHAnsi" w:hAnsiTheme="minorHAnsi" w:cstheme="minorBidi"/>
          <w:lang w:val="sr-Latn-RS"/>
        </w:rPr>
        <w:t>Foto klub Humenne, Slovačka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 Ljudi sveta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353C"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C</w:t>
      </w:r>
      <w:r w:rsidR="0052353C">
        <w:rPr>
          <w:rFonts w:asciiTheme="minorHAnsi" w:eastAsiaTheme="minorHAnsi" w:hAnsiTheme="minorHAnsi" w:cstheme="minorBidi"/>
          <w:lang w:val="sr-Latn-RS"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40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880761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.000,00 dinara. Dinarski žiro račun je 200-2803350101044-39 "Poštanska štedionica ad Beograd". </w:t>
      </w:r>
      <w:r w:rsidR="00A560C4">
        <w:rPr>
          <w:rFonts w:asciiTheme="minorHAnsi" w:eastAsiaTheme="minorHAnsi" w:hAnsiTheme="minorHAnsi" w:cstheme="minorBidi"/>
          <w:lang w:val="sr-Latn-RS"/>
        </w:rPr>
        <w:t xml:space="preserve">Devizni račun je </w:t>
      </w:r>
      <w:r w:rsidR="00A560C4" w:rsidRPr="00A560C4">
        <w:rPr>
          <w:rFonts w:asciiTheme="minorHAnsi" w:eastAsiaTheme="minorHAnsi" w:hAnsiTheme="minorHAnsi" w:cstheme="minorBidi"/>
          <w:lang w:val="sr-Latn-RS"/>
        </w:rPr>
        <w:t>RS35200233865010100312</w:t>
      </w:r>
      <w:r w:rsidR="00A560C4">
        <w:rPr>
          <w:rFonts w:asciiTheme="minorHAnsi" w:eastAsiaTheme="minorHAnsi" w:hAnsiTheme="minorHAnsi" w:cstheme="minorBidi"/>
          <w:lang w:val="sr-Latn-RS"/>
        </w:rPr>
        <w:t xml:space="preserve">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hyperlink r:id="rId6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 xml:space="preserve"> izložbi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>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ili kao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kamera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Untitled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Bez naslova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Štampani katalog formata 2</w:t>
      </w:r>
      <w:r w:rsidR="00CA51AB">
        <w:rPr>
          <w:rFonts w:asciiTheme="minorHAnsi" w:eastAsiaTheme="minorHAnsi" w:hAnsiTheme="minorHAnsi" w:cstheme="minorBidi"/>
          <w:lang w:val="sr-Latn-RS"/>
        </w:rPr>
        <w:t>40</w:t>
      </w:r>
      <w:r>
        <w:rPr>
          <w:rFonts w:asciiTheme="minorHAnsi" w:eastAsiaTheme="minorHAnsi" w:hAnsiTheme="minorHAnsi" w:cstheme="minorBidi"/>
          <w:lang w:val="sr-Latn-RS"/>
        </w:rPr>
        <w:t>x</w:t>
      </w:r>
      <w:r w:rsidR="00CA51AB">
        <w:rPr>
          <w:rFonts w:asciiTheme="minorHAnsi" w:eastAsiaTheme="minorHAnsi" w:hAnsiTheme="minorHAnsi" w:cstheme="minorBidi"/>
          <w:lang w:val="sr-Latn-RS"/>
        </w:rPr>
        <w:t>167</w:t>
      </w:r>
      <w:r>
        <w:rPr>
          <w:rFonts w:asciiTheme="minorHAnsi" w:eastAsiaTheme="minorHAnsi" w:hAnsiTheme="minorHAnsi" w:cstheme="minorBidi"/>
          <w:lang w:val="sr-Latn-RS"/>
        </w:rPr>
        <w:t xml:space="preserve"> mm na 1</w:t>
      </w:r>
      <w:r w:rsidR="00CA51AB">
        <w:rPr>
          <w:rFonts w:asciiTheme="minorHAnsi" w:eastAsiaTheme="minorHAnsi" w:hAnsiTheme="minorHAnsi" w:cstheme="minorBidi"/>
          <w:lang w:val="sr-Latn-RS"/>
        </w:rPr>
        <w:t>8</w:t>
      </w:r>
      <w:r>
        <w:rPr>
          <w:rFonts w:asciiTheme="minorHAnsi" w:eastAsiaTheme="minorHAnsi" w:hAnsiTheme="minorHAnsi" w:cstheme="minorBidi"/>
          <w:lang w:val="sr-Latn-RS"/>
        </w:rPr>
        <w:t>0 strana.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28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03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10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21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16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9243F8">
        <w:rPr>
          <w:rFonts w:asciiTheme="minorHAnsi" w:eastAsiaTheme="minorHAnsi" w:hAnsiTheme="minorHAnsi" w:cstheme="minorBidi"/>
          <w:lang w:val="sr-Latn-RS"/>
        </w:rPr>
        <w:t>1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7.</w:t>
      </w:r>
      <w:r w:rsidR="009243F8"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674FAB">
        <w:rPr>
          <w:rFonts w:asciiTheme="minorHAnsi" w:eastAsiaTheme="minorHAnsi" w:hAnsiTheme="minorHAnsi" w:cstheme="minorBidi"/>
          <w:lang w:val="sr-Latn-RS"/>
        </w:rPr>
        <w:t>Centar za kulturu Donji Milanovac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20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>Foto klub Vidin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17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18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>Foto klub jesenice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</w:t>
      </w:r>
      <w:r w:rsidR="009243F8">
        <w:rPr>
          <w:rFonts w:asciiTheme="minorHAnsi" w:eastAsiaTheme="minorHAnsi" w:hAnsiTheme="minorHAnsi" w:cstheme="minorBidi"/>
          <w:lang w:val="sr-Latn-RS"/>
        </w:rPr>
        <w:t>5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2</w:t>
      </w:r>
      <w:r w:rsidR="009243F8">
        <w:rPr>
          <w:rFonts w:asciiTheme="minorHAnsi" w:eastAsiaTheme="minorHAnsi" w:hAnsiTheme="minorHAnsi" w:cstheme="minorBidi"/>
          <w:lang w:val="sr-Latn-RS"/>
        </w:rPr>
        <w:t>6</w:t>
      </w:r>
      <w:r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05</w:t>
      </w:r>
      <w:r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 w:rsidR="009243F8">
        <w:rPr>
          <w:rFonts w:asciiTheme="minorHAnsi" w:eastAsiaTheme="minorHAnsi" w:hAnsiTheme="minorHAnsi" w:cstheme="minorBidi"/>
          <w:lang w:val="sr-Latn-RS"/>
        </w:rPr>
        <w:t>Foto klub Reflex Humenne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27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.0</w:t>
      </w:r>
      <w:r w:rsidR="009243F8">
        <w:rPr>
          <w:rFonts w:asciiTheme="minorHAnsi" w:eastAsiaTheme="minorHAnsi" w:hAnsiTheme="minorHAnsi" w:cstheme="minorBidi"/>
          <w:lang w:val="sr-Latn-RS"/>
        </w:rPr>
        <w:t>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hyperlink r:id="rId7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hyperlink r:id="rId8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</w:t>
      </w:r>
      <w:hyperlink r:id="rId9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contact@photoclub-danube.com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Jovica Zecevic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Filipa Kljajica 10</w:t>
      </w:r>
    </w:p>
    <w:p w:rsid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19210 Bor, Serbia</w:t>
      </w:r>
    </w:p>
    <w:p w:rsidR="00D87203" w:rsidRPr="00D87203" w:rsidRDefault="00D87203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Jovica Zecevic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Filipa Kljajica 10</w:t>
      </w:r>
    </w:p>
    <w:p w:rsidR="00D87203" w:rsidRP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19210 Bor, Serbia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E-mail: </w:t>
      </w:r>
      <w:hyperlink r:id="rId10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contact@photoclub-danube.com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„</w:t>
      </w:r>
      <w:r w:rsid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>“ Srbija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Hadži Miodrag Miladinovic – MFFSS, EFIAP/s (Serbia)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lastRenderedPageBreak/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Bojan Ivanov,(Bulgaria)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Zoran Stojiljkovic – EFIAP, (Serbia)</w:t>
      </w:r>
    </w:p>
    <w:p w:rsid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 xml:space="preserve">Alternative: Zoran Mojsin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9243F8">
        <w:rPr>
          <w:rFonts w:asciiTheme="minorHAnsi" w:eastAsiaTheme="minorHAnsi" w:hAnsiTheme="minorHAnsi" w:cstheme="minorBidi"/>
          <w:lang w:val="sr-Latn-RS"/>
        </w:rPr>
        <w:t xml:space="preserve"> Serbia, EFIAP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„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>Ljudi sveta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“ </w:t>
      </w:r>
      <w:r w:rsidR="009243F8">
        <w:rPr>
          <w:rFonts w:asciiTheme="minorHAnsi" w:eastAsiaTheme="minorHAnsi" w:hAnsiTheme="minorHAnsi" w:cstheme="minorBidi"/>
          <w:lang w:val="sr-Latn-RS"/>
        </w:rPr>
        <w:t>Bugarska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Rasa Milojevic – EFIAP/g, ESFIAP, MF FSS, Serbia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1444DF">
        <w:rPr>
          <w:rFonts w:asciiTheme="minorHAnsi" w:eastAsiaTheme="minorHAnsi" w:hAnsiTheme="minorHAnsi" w:cstheme="minorBidi"/>
          <w:lang w:val="sr-Latn-RS"/>
        </w:rPr>
        <w:t>Saša Blagojević</w:t>
      </w:r>
      <w:r w:rsidRPr="009243F8">
        <w:rPr>
          <w:rFonts w:asciiTheme="minorHAnsi" w:eastAsiaTheme="minorHAnsi" w:hAnsiTheme="minorHAnsi" w:cstheme="minorBidi"/>
          <w:lang w:val="sr-Latn-RS"/>
        </w:rPr>
        <w:t>, AFIAP (Serbia)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Krasi Bojanov, (Bulgaria)</w:t>
      </w:r>
    </w:p>
    <w:p w:rsidR="002761CE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Alternative: Ivan Aladjov, (Bulgaria)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” </w:t>
      </w:r>
      <w:r w:rsidR="009243F8">
        <w:rPr>
          <w:rFonts w:asciiTheme="minorHAnsi" w:eastAsiaTheme="minorHAnsi" w:hAnsiTheme="minorHAnsi" w:cstheme="minorBidi"/>
          <w:lang w:val="sr-Latn-RS"/>
        </w:rPr>
        <w:t>Slovenija</w:t>
      </w:r>
    </w:p>
    <w:p w:rsidR="001444DF" w:rsidRPr="001444DF" w:rsidRDefault="009243F8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1444DF" w:rsidRPr="001444DF">
        <w:rPr>
          <w:rFonts w:asciiTheme="minorHAnsi" w:eastAsiaTheme="minorHAnsi" w:hAnsiTheme="minorHAnsi" w:cstheme="minorBidi"/>
          <w:lang w:val="sr-Latn-RS"/>
        </w:rPr>
        <w:t>Petar Sabol, EFIAP/g, EPSA (Croatia)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•</w:t>
      </w:r>
      <w:r w:rsidRPr="001444DF">
        <w:rPr>
          <w:rFonts w:asciiTheme="minorHAnsi" w:eastAsiaTheme="minorHAnsi" w:hAnsiTheme="minorHAnsi" w:cstheme="minorBidi"/>
          <w:lang w:val="sr-Latn-RS"/>
        </w:rPr>
        <w:tab/>
        <w:t>Igor Debevec, MPSA, EFIAP/g, MF FZS (Slovenia)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•</w:t>
      </w:r>
      <w:r w:rsidRPr="001444DF">
        <w:rPr>
          <w:rFonts w:asciiTheme="minorHAnsi" w:eastAsiaTheme="minorHAnsi" w:hAnsiTheme="minorHAnsi" w:cstheme="minorBidi"/>
          <w:lang w:val="sr-Latn-RS"/>
        </w:rPr>
        <w:tab/>
        <w:t>Andrea Ravnak, KMF FZS, AFIAP (Slovenia)</w:t>
      </w:r>
    </w:p>
    <w:p w:rsidR="002761CE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Alternative: Aleksandar Manasiev, AFIAP (Serbia)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2761CE">
        <w:rPr>
          <w:rFonts w:asciiTheme="minorHAnsi" w:eastAsiaTheme="minorHAnsi" w:hAnsiTheme="minorHAnsi" w:cstheme="minorBidi"/>
          <w:lang w:val="sr-Latn-RS"/>
        </w:rPr>
        <w:t>”</w:t>
      </w:r>
      <w:r w:rsidR="009243F8">
        <w:rPr>
          <w:rFonts w:asciiTheme="minorHAnsi" w:eastAsiaTheme="minorHAnsi" w:hAnsiTheme="minorHAnsi" w:cstheme="minorBidi"/>
          <w:lang w:val="sr-Latn-RS"/>
        </w:rPr>
        <w:t xml:space="preserve"> Slovakia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Borislav Milovanovic, EFIAP/s, PPSA, GPU CR3, (Serbia)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Tomasz Okoniewski, AFIAP, (Poland)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  <w:t>Miroslav Vasil, (Slovakia)</w:t>
      </w:r>
    </w:p>
    <w:p w:rsidR="00880761" w:rsidRP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 xml:space="preserve">Alternative: Dragan Ilic, painter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9243F8">
        <w:rPr>
          <w:rFonts w:asciiTheme="minorHAnsi" w:eastAsiaTheme="minorHAnsi" w:hAnsiTheme="minorHAnsi" w:cstheme="minorBidi"/>
          <w:lang w:val="sr-Latn-RS"/>
        </w:rPr>
        <w:t xml:space="preserve"> Serbia</w:t>
      </w: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880761">
        <w:rPr>
          <w:rFonts w:asciiTheme="minorHAnsi" w:eastAsiaTheme="minorHAnsi" w:hAnsiTheme="minorHAnsi" w:cstheme="minorBidi"/>
          <w:lang w:val="sr-Latn-RS"/>
        </w:rPr>
        <w:t>201</w:t>
      </w:r>
      <w:r w:rsidR="001444DF">
        <w:rPr>
          <w:rFonts w:asciiTheme="minorHAnsi" w:eastAsiaTheme="minorHAnsi" w:hAnsiTheme="minorHAnsi" w:cstheme="minorBidi"/>
          <w:lang w:val="sr-Latn-RS"/>
        </w:rPr>
        <w:t>9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 Donji Milanovac”, Donji Milanovac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People of the World (color or black and white)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Black and white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880761" w:rsidRPr="00880761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>Ljudi sveta</w:t>
      </w:r>
      <w:r w:rsidR="009243F8">
        <w:rPr>
          <w:rFonts w:asciiTheme="minorHAnsi" w:eastAsiaTheme="minorHAnsi" w:hAnsiTheme="minorHAnsi" w:cstheme="minorBidi"/>
          <w:lang w:val="sr-Latn-RS"/>
        </w:rPr>
        <w:t xml:space="preserve"> Bugarska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MoL Golden Badge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A)</w:t>
      </w:r>
      <w:r w:rsidRPr="001444DF">
        <w:rPr>
          <w:rFonts w:asciiTheme="minorHAnsi" w:eastAsiaTheme="minorHAnsi" w:hAnsiTheme="minorHAnsi" w:cstheme="minorBidi"/>
          <w:lang w:val="sr-Latn-RS"/>
        </w:rPr>
        <w:tab/>
        <w:t>People of the World (color or black and white)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Black and white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lastRenderedPageBreak/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2761CE" w:rsidRPr="002761CE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Default="009243F8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 xml:space="preserve"> Slovenija</w:t>
      </w:r>
    </w:p>
    <w:p w:rsid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A)People of the World (color or black and white)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Monochrome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9243F8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Default="001444DF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Default="001444DF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Default="009243F8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 xml:space="preserve"> Slovakia</w:t>
      </w:r>
    </w:p>
    <w:p w:rsid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bookmarkStart w:id="0" w:name="_GoBack"/>
      <w:bookmarkEnd w:id="0"/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A) People of the World (color or black and white)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Monochrome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880761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A560C4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t>Predsednik UO FK Dunav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_______________________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Borislav Milovanović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8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C5B44"/>
    <w:rsid w:val="00137298"/>
    <w:rsid w:val="001444DF"/>
    <w:rsid w:val="001E46FF"/>
    <w:rsid w:val="002761CE"/>
    <w:rsid w:val="00287D9F"/>
    <w:rsid w:val="002A79E6"/>
    <w:rsid w:val="003A2A99"/>
    <w:rsid w:val="00461882"/>
    <w:rsid w:val="0052353C"/>
    <w:rsid w:val="0057790B"/>
    <w:rsid w:val="005B3F19"/>
    <w:rsid w:val="00651FAC"/>
    <w:rsid w:val="00674FAB"/>
    <w:rsid w:val="006D6664"/>
    <w:rsid w:val="006F0E1D"/>
    <w:rsid w:val="007D38E3"/>
    <w:rsid w:val="00880761"/>
    <w:rsid w:val="009243F8"/>
    <w:rsid w:val="00A352DE"/>
    <w:rsid w:val="00A560C4"/>
    <w:rsid w:val="00B25F47"/>
    <w:rsid w:val="00B675B7"/>
    <w:rsid w:val="00C72702"/>
    <w:rsid w:val="00CA51AB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club-dan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otoclub-dan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club-danub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photoclub-dan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hotoclub-dan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2</cp:revision>
  <dcterms:created xsi:type="dcterms:W3CDTF">2018-10-28T10:38:00Z</dcterms:created>
  <dcterms:modified xsi:type="dcterms:W3CDTF">2018-10-28T10:38:00Z</dcterms:modified>
</cp:coreProperties>
</file>